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06E9E" w14:textId="77777777" w:rsidR="00BD6472" w:rsidRDefault="00BD6472" w:rsidP="00BD647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3A7066D6" w14:textId="12DF5AFC" w:rsidR="00BD6472" w:rsidRDefault="00BD6472" w:rsidP="00BD647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BD6472">
        <w:rPr>
          <w:rFonts w:ascii="Times New Roman" w:hAnsi="Times New Roman"/>
          <w:b/>
          <w:sz w:val="28"/>
          <w:szCs w:val="28"/>
          <w:lang w:val="en-US"/>
        </w:rPr>
        <w:t>Methods of statistical data analysis</w:t>
      </w:r>
      <w:bookmarkEnd w:id="0"/>
      <w:r>
        <w:rPr>
          <w:rFonts w:ascii="Times New Roman" w:hAnsi="Times New Roman"/>
          <w:b/>
          <w:sz w:val="28"/>
          <w:szCs w:val="28"/>
          <w:lang w:val="en-US"/>
        </w:rPr>
        <w:t>”</w:t>
      </w:r>
    </w:p>
    <w:p w14:paraId="0525E581" w14:textId="77777777" w:rsidR="00BD6472" w:rsidRDefault="00BD6472" w:rsidP="00BD6472">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BD6472" w:rsidRPr="00BD6472" w14:paraId="58D28D2B" w14:textId="77777777" w:rsidTr="00BD6472">
        <w:tc>
          <w:tcPr>
            <w:tcW w:w="3227" w:type="dxa"/>
            <w:tcBorders>
              <w:top w:val="single" w:sz="4" w:space="0" w:color="auto"/>
              <w:left w:val="single" w:sz="4" w:space="0" w:color="auto"/>
              <w:bottom w:val="single" w:sz="4" w:space="0" w:color="auto"/>
              <w:right w:val="single" w:sz="4" w:space="0" w:color="auto"/>
            </w:tcBorders>
            <w:hideMark/>
          </w:tcPr>
          <w:p w14:paraId="19E23D76" w14:textId="77777777" w:rsidR="00BD6472" w:rsidRPr="00BD6472" w:rsidRDefault="00BD6472">
            <w:pPr>
              <w:spacing w:after="0" w:line="240" w:lineRule="auto"/>
              <w:rPr>
                <w:rFonts w:ascii="Times New Roman" w:eastAsiaTheme="minorEastAsia" w:hAnsi="Times New Roman" w:cs="Times New Roman"/>
                <w:b/>
                <w:iCs/>
                <w:color w:val="000000"/>
                <w:w w:val="107"/>
                <w:sz w:val="28"/>
                <w:szCs w:val="28"/>
                <w:lang w:val="en-US"/>
              </w:rPr>
            </w:pPr>
            <w:r w:rsidRPr="00BD6472">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75CA92B" w14:textId="77777777" w:rsidR="00BD6472" w:rsidRPr="00BD6472" w:rsidRDefault="00BD6472">
            <w:pPr>
              <w:spacing w:after="0" w:line="240" w:lineRule="auto"/>
              <w:rPr>
                <w:rFonts w:ascii="Times New Roman" w:eastAsiaTheme="minorEastAsia" w:hAnsi="Times New Roman" w:cs="Times New Roman"/>
                <w:color w:val="000000"/>
                <w:sz w:val="28"/>
                <w:szCs w:val="28"/>
                <w:lang w:val="en-US"/>
              </w:rPr>
            </w:pPr>
            <w:r w:rsidRPr="00BD6472">
              <w:rPr>
                <w:rFonts w:ascii="Times New Roman" w:hAnsi="Times New Roman" w:cs="Times New Roman"/>
                <w:sz w:val="28"/>
                <w:szCs w:val="28"/>
              </w:rPr>
              <w:t xml:space="preserve">7-07-0114-01 </w:t>
            </w:r>
            <w:r w:rsidRPr="00BD6472">
              <w:rPr>
                <w:rFonts w:ascii="Times New Roman" w:hAnsi="Times New Roman" w:cs="Times New Roman"/>
                <w:sz w:val="28"/>
                <w:szCs w:val="28"/>
                <w:lang w:val="en-US"/>
              </w:rPr>
              <w:t>Special and Inclusive Education</w:t>
            </w:r>
          </w:p>
        </w:tc>
      </w:tr>
      <w:tr w:rsidR="00BD6472" w14:paraId="14014E68" w14:textId="77777777" w:rsidTr="00BD6472">
        <w:tc>
          <w:tcPr>
            <w:tcW w:w="3227" w:type="dxa"/>
            <w:tcBorders>
              <w:top w:val="single" w:sz="4" w:space="0" w:color="auto"/>
              <w:left w:val="single" w:sz="4" w:space="0" w:color="auto"/>
              <w:bottom w:val="single" w:sz="4" w:space="0" w:color="auto"/>
              <w:right w:val="single" w:sz="4" w:space="0" w:color="auto"/>
            </w:tcBorders>
            <w:hideMark/>
          </w:tcPr>
          <w:p w14:paraId="207E8D74"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2056505" w14:textId="59CEB864" w:rsidR="00BD6472" w:rsidRPr="00BD6472" w:rsidRDefault="00BD6472">
            <w:pPr>
              <w:spacing w:after="0" w:line="240" w:lineRule="auto"/>
              <w:contextualSpacing/>
              <w:rPr>
                <w:rFonts w:ascii="Times New Roman" w:hAnsi="Times New Roman" w:cs="Times New Roman"/>
                <w:sz w:val="28"/>
                <w:szCs w:val="28"/>
              </w:rPr>
            </w:pPr>
            <w:r w:rsidRPr="00BD6472">
              <w:rPr>
                <w:rFonts w:ascii="Times New Roman" w:hAnsi="Times New Roman" w:cs="Times New Roman"/>
                <w:sz w:val="28"/>
                <w:szCs w:val="28"/>
              </w:rPr>
              <w:t>2</w:t>
            </w:r>
          </w:p>
        </w:tc>
      </w:tr>
      <w:tr w:rsidR="00BD6472" w14:paraId="49E69B05" w14:textId="77777777" w:rsidTr="00BD6472">
        <w:tc>
          <w:tcPr>
            <w:tcW w:w="3227" w:type="dxa"/>
            <w:tcBorders>
              <w:top w:val="single" w:sz="4" w:space="0" w:color="auto"/>
              <w:left w:val="single" w:sz="4" w:space="0" w:color="auto"/>
              <w:bottom w:val="single" w:sz="4" w:space="0" w:color="auto"/>
              <w:right w:val="single" w:sz="4" w:space="0" w:color="auto"/>
            </w:tcBorders>
            <w:hideMark/>
          </w:tcPr>
          <w:p w14:paraId="11299A3D"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40EE151" w14:textId="7F1A794A" w:rsidR="00BD6472" w:rsidRPr="00BD6472" w:rsidRDefault="00BD6472">
            <w:pPr>
              <w:spacing w:after="0" w:line="240" w:lineRule="auto"/>
              <w:contextualSpacing/>
              <w:rPr>
                <w:rFonts w:ascii="Times New Roman" w:hAnsi="Times New Roman" w:cs="Times New Roman"/>
                <w:sz w:val="28"/>
                <w:szCs w:val="28"/>
              </w:rPr>
            </w:pPr>
            <w:r w:rsidRPr="00BD6472">
              <w:rPr>
                <w:rFonts w:ascii="Times New Roman" w:hAnsi="Times New Roman" w:cs="Times New Roman"/>
                <w:sz w:val="28"/>
                <w:szCs w:val="28"/>
              </w:rPr>
              <w:t>3</w:t>
            </w:r>
          </w:p>
        </w:tc>
      </w:tr>
      <w:tr w:rsidR="00BD6472" w14:paraId="5FF15A5F" w14:textId="77777777" w:rsidTr="00BD6472">
        <w:tc>
          <w:tcPr>
            <w:tcW w:w="3227" w:type="dxa"/>
            <w:tcBorders>
              <w:top w:val="single" w:sz="4" w:space="0" w:color="auto"/>
              <w:left w:val="single" w:sz="4" w:space="0" w:color="auto"/>
              <w:bottom w:val="single" w:sz="4" w:space="0" w:color="auto"/>
              <w:right w:val="single" w:sz="4" w:space="0" w:color="auto"/>
            </w:tcBorders>
            <w:hideMark/>
          </w:tcPr>
          <w:p w14:paraId="2ED5EA4E"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5F8A83DB" w14:textId="24473A84" w:rsidR="00BD6472" w:rsidRPr="00BD6472" w:rsidRDefault="00BD6472">
            <w:pPr>
              <w:spacing w:after="0" w:line="240" w:lineRule="auto"/>
              <w:contextualSpacing/>
              <w:rPr>
                <w:rFonts w:ascii="Times New Roman" w:hAnsi="Times New Roman" w:cs="Times New Roman"/>
                <w:sz w:val="28"/>
                <w:szCs w:val="28"/>
                <w:highlight w:val="yellow"/>
              </w:rPr>
            </w:pPr>
            <w:r w:rsidRPr="00BD6472">
              <w:rPr>
                <w:rFonts w:ascii="Times New Roman" w:hAnsi="Times New Roman" w:cs="Times New Roman"/>
                <w:sz w:val="28"/>
                <w:szCs w:val="28"/>
              </w:rPr>
              <w:t>46</w:t>
            </w:r>
          </w:p>
        </w:tc>
      </w:tr>
      <w:tr w:rsidR="00BD6472" w14:paraId="314395A2" w14:textId="77777777" w:rsidTr="00BD6472">
        <w:tc>
          <w:tcPr>
            <w:tcW w:w="3227" w:type="dxa"/>
            <w:vMerge w:val="restart"/>
            <w:tcBorders>
              <w:top w:val="single" w:sz="4" w:space="0" w:color="auto"/>
              <w:left w:val="single" w:sz="4" w:space="0" w:color="auto"/>
              <w:bottom w:val="single" w:sz="4" w:space="0" w:color="auto"/>
              <w:right w:val="single" w:sz="4" w:space="0" w:color="auto"/>
            </w:tcBorders>
            <w:hideMark/>
          </w:tcPr>
          <w:p w14:paraId="4924EB58" w14:textId="77777777" w:rsidR="00BD6472" w:rsidRDefault="00BD6472">
            <w:pPr>
              <w:spacing w:after="0" w:line="240" w:lineRule="auto"/>
              <w:rPr>
                <w:rFonts w:ascii="Times New Roman" w:eastAsiaTheme="minorEastAsia" w:hAnsi="Times New Roman"/>
                <w:b/>
                <w:iCs/>
                <w:w w:val="107"/>
                <w:sz w:val="28"/>
                <w:szCs w:val="28"/>
                <w:lang w:val="en-US"/>
              </w:rPr>
            </w:pPr>
            <w:r>
              <w:rPr>
                <w:rFonts w:ascii="Times New Roman" w:hAnsi="Times New Roman"/>
                <w:b/>
                <w:sz w:val="28"/>
                <w:szCs w:val="28"/>
                <w:lang w:val="en-US"/>
              </w:rPr>
              <w:t>Lectures</w:t>
            </w:r>
          </w:p>
          <w:p w14:paraId="286559F9" w14:textId="77777777" w:rsidR="00BD6472" w:rsidRDefault="00BD6472">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5339787A" w14:textId="77777777" w:rsidR="00BD6472" w:rsidRDefault="00BD6472">
            <w:pPr>
              <w:spacing w:after="0" w:line="240" w:lineRule="auto"/>
              <w:rPr>
                <w:rFonts w:ascii="Times New Roman" w:hAnsi="Times New Roman"/>
                <w:b/>
                <w:color w:val="000000"/>
                <w:sz w:val="28"/>
                <w:szCs w:val="28"/>
                <w:lang w:val="en-US"/>
              </w:rPr>
            </w:pPr>
            <w:r>
              <w:rPr>
                <w:rFonts w:ascii="Times New Roman" w:hAnsi="Times New Roman"/>
                <w:b/>
                <w:sz w:val="28"/>
                <w:szCs w:val="28"/>
                <w:lang w:val="en-US"/>
              </w:rPr>
              <w:t>Practical classes</w:t>
            </w:r>
          </w:p>
          <w:p w14:paraId="5ECFC40C"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3A0F77E" w14:textId="249930B5" w:rsidR="00BD6472" w:rsidRPr="00BD6472" w:rsidRDefault="00BD6472">
            <w:pPr>
              <w:spacing w:after="0" w:line="240" w:lineRule="auto"/>
              <w:contextualSpacing/>
              <w:rPr>
                <w:rFonts w:ascii="Times New Roman" w:hAnsi="Times New Roman" w:cs="Times New Roman"/>
                <w:sz w:val="28"/>
                <w:szCs w:val="28"/>
              </w:rPr>
            </w:pPr>
            <w:r w:rsidRPr="00BD6472">
              <w:rPr>
                <w:rFonts w:ascii="Times New Roman" w:hAnsi="Times New Roman" w:cs="Times New Roman"/>
                <w:sz w:val="28"/>
                <w:szCs w:val="28"/>
              </w:rPr>
              <w:t>18</w:t>
            </w:r>
          </w:p>
        </w:tc>
      </w:tr>
      <w:tr w:rsidR="00BD6472" w14:paraId="75F9E89C" w14:textId="77777777" w:rsidTr="00BD6472">
        <w:tc>
          <w:tcPr>
            <w:tcW w:w="0" w:type="auto"/>
            <w:vMerge/>
            <w:tcBorders>
              <w:top w:val="single" w:sz="4" w:space="0" w:color="auto"/>
              <w:left w:val="single" w:sz="4" w:space="0" w:color="auto"/>
              <w:bottom w:val="single" w:sz="4" w:space="0" w:color="auto"/>
              <w:right w:val="single" w:sz="4" w:space="0" w:color="auto"/>
            </w:tcBorders>
            <w:vAlign w:val="center"/>
            <w:hideMark/>
          </w:tcPr>
          <w:p w14:paraId="08D0412B"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860D5E1" w14:textId="07B2934E" w:rsidR="00BD6472" w:rsidRPr="00BD6472" w:rsidRDefault="00BD6472">
            <w:pPr>
              <w:spacing w:after="0" w:line="240" w:lineRule="auto"/>
              <w:contextualSpacing/>
              <w:rPr>
                <w:rFonts w:ascii="Times New Roman" w:hAnsi="Times New Roman" w:cs="Times New Roman"/>
                <w:sz w:val="28"/>
                <w:szCs w:val="28"/>
              </w:rPr>
            </w:pPr>
            <w:r w:rsidRPr="00BD6472">
              <w:rPr>
                <w:rFonts w:ascii="Times New Roman" w:hAnsi="Times New Roman" w:cs="Times New Roman"/>
                <w:sz w:val="28"/>
                <w:szCs w:val="28"/>
              </w:rPr>
              <w:t>-</w:t>
            </w:r>
          </w:p>
        </w:tc>
      </w:tr>
      <w:tr w:rsidR="00BD6472" w14:paraId="12EBCD66" w14:textId="77777777" w:rsidTr="00BD6472">
        <w:tc>
          <w:tcPr>
            <w:tcW w:w="0" w:type="auto"/>
            <w:vMerge/>
            <w:tcBorders>
              <w:top w:val="single" w:sz="4" w:space="0" w:color="auto"/>
              <w:left w:val="single" w:sz="4" w:space="0" w:color="auto"/>
              <w:bottom w:val="single" w:sz="4" w:space="0" w:color="auto"/>
              <w:right w:val="single" w:sz="4" w:space="0" w:color="auto"/>
            </w:tcBorders>
            <w:vAlign w:val="center"/>
            <w:hideMark/>
          </w:tcPr>
          <w:p w14:paraId="0F5D9AA4"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50243B2" w14:textId="227EA7D4" w:rsidR="00BD6472" w:rsidRPr="00BD6472" w:rsidRDefault="00BD6472">
            <w:pPr>
              <w:spacing w:after="0" w:line="240" w:lineRule="auto"/>
              <w:contextualSpacing/>
              <w:rPr>
                <w:rFonts w:ascii="Times New Roman" w:hAnsi="Times New Roman" w:cs="Times New Roman"/>
                <w:sz w:val="28"/>
                <w:szCs w:val="28"/>
              </w:rPr>
            </w:pPr>
            <w:r w:rsidRPr="00BD6472">
              <w:rPr>
                <w:rFonts w:ascii="Times New Roman" w:hAnsi="Times New Roman" w:cs="Times New Roman"/>
                <w:sz w:val="28"/>
                <w:szCs w:val="28"/>
              </w:rPr>
              <w:t>12</w:t>
            </w:r>
          </w:p>
        </w:tc>
      </w:tr>
      <w:tr w:rsidR="00BD6472" w14:paraId="5210FBAD" w14:textId="77777777" w:rsidTr="00BD6472">
        <w:tc>
          <w:tcPr>
            <w:tcW w:w="0" w:type="auto"/>
            <w:vMerge/>
            <w:tcBorders>
              <w:top w:val="single" w:sz="4" w:space="0" w:color="auto"/>
              <w:left w:val="single" w:sz="4" w:space="0" w:color="auto"/>
              <w:bottom w:val="single" w:sz="4" w:space="0" w:color="auto"/>
              <w:right w:val="single" w:sz="4" w:space="0" w:color="auto"/>
            </w:tcBorders>
            <w:vAlign w:val="center"/>
            <w:hideMark/>
          </w:tcPr>
          <w:p w14:paraId="7B336B56"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EA9C5AA" w14:textId="46F5665D" w:rsidR="00BD6472" w:rsidRPr="00BD6472" w:rsidRDefault="00BD6472">
            <w:pPr>
              <w:spacing w:after="0" w:line="240" w:lineRule="auto"/>
              <w:contextualSpacing/>
              <w:rPr>
                <w:rFonts w:ascii="Times New Roman" w:hAnsi="Times New Roman" w:cs="Times New Roman"/>
                <w:sz w:val="28"/>
                <w:szCs w:val="28"/>
              </w:rPr>
            </w:pPr>
            <w:r w:rsidRPr="00BD6472">
              <w:rPr>
                <w:rFonts w:ascii="Times New Roman" w:hAnsi="Times New Roman" w:cs="Times New Roman"/>
                <w:sz w:val="28"/>
                <w:szCs w:val="28"/>
              </w:rPr>
              <w:t>16</w:t>
            </w:r>
          </w:p>
        </w:tc>
      </w:tr>
      <w:tr w:rsidR="00BD6472" w14:paraId="1F4B2315" w14:textId="77777777" w:rsidTr="00BD6472">
        <w:tc>
          <w:tcPr>
            <w:tcW w:w="3227" w:type="dxa"/>
            <w:tcBorders>
              <w:top w:val="single" w:sz="4" w:space="0" w:color="auto"/>
              <w:left w:val="single" w:sz="4" w:space="0" w:color="auto"/>
              <w:bottom w:val="single" w:sz="4" w:space="0" w:color="auto"/>
              <w:right w:val="single" w:sz="4" w:space="0" w:color="auto"/>
            </w:tcBorders>
            <w:hideMark/>
          </w:tcPr>
          <w:p w14:paraId="7093EB7E"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75BE4432" w14:textId="0BAD744E" w:rsidR="00BD6472" w:rsidRDefault="00BD6472">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credit</w:t>
            </w:r>
          </w:p>
        </w:tc>
      </w:tr>
      <w:tr w:rsidR="00BD6472" w14:paraId="6AEF27F6" w14:textId="77777777" w:rsidTr="00BD6472">
        <w:tc>
          <w:tcPr>
            <w:tcW w:w="3227" w:type="dxa"/>
            <w:tcBorders>
              <w:top w:val="single" w:sz="4" w:space="0" w:color="auto"/>
              <w:left w:val="single" w:sz="4" w:space="0" w:color="auto"/>
              <w:bottom w:val="single" w:sz="4" w:space="0" w:color="auto"/>
              <w:right w:val="single" w:sz="4" w:space="0" w:color="auto"/>
            </w:tcBorders>
            <w:hideMark/>
          </w:tcPr>
          <w:p w14:paraId="208DAC48"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616FCDA" w14:textId="77777777" w:rsidR="00BD6472" w:rsidRDefault="00BD6472">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3</w:t>
            </w:r>
          </w:p>
        </w:tc>
      </w:tr>
      <w:tr w:rsidR="00BD6472" w:rsidRPr="00585025" w14:paraId="0813C0AA" w14:textId="77777777" w:rsidTr="00BD6472">
        <w:tc>
          <w:tcPr>
            <w:tcW w:w="3227" w:type="dxa"/>
            <w:tcBorders>
              <w:top w:val="single" w:sz="4" w:space="0" w:color="auto"/>
              <w:left w:val="single" w:sz="4" w:space="0" w:color="auto"/>
              <w:bottom w:val="single" w:sz="4" w:space="0" w:color="auto"/>
              <w:right w:val="single" w:sz="4" w:space="0" w:color="auto"/>
            </w:tcBorders>
            <w:hideMark/>
          </w:tcPr>
          <w:p w14:paraId="73DCF071" w14:textId="77777777" w:rsidR="00BD6472" w:rsidRDefault="00BD647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7E01046D" w14:textId="02FFAFE4" w:rsidR="00BD6472" w:rsidRDefault="00BD6472">
            <w:pPr>
              <w:spacing w:after="0" w:line="240" w:lineRule="auto"/>
              <w:ind w:right="-2"/>
              <w:jc w:val="both"/>
              <w:rPr>
                <w:rFonts w:ascii="Times New Roman" w:eastAsiaTheme="minorEastAsia" w:hAnsi="Times New Roman" w:cs="Times New Roman"/>
                <w:color w:val="000000"/>
                <w:sz w:val="28"/>
                <w:szCs w:val="28"/>
                <w:lang w:val="en-US"/>
              </w:rPr>
            </w:pPr>
            <w:r w:rsidRPr="00BD6472">
              <w:rPr>
                <w:rFonts w:ascii="Times New Roman" w:hAnsi="Times New Roman"/>
                <w:sz w:val="28"/>
                <w:szCs w:val="28"/>
                <w:lang w:val="en-US"/>
              </w:rPr>
              <w:t>Apply modern methods of mathematical statistics to analyze empirical data obtained during pedagogical research.</w:t>
            </w:r>
          </w:p>
        </w:tc>
      </w:tr>
      <w:tr w:rsidR="00BD6472" w:rsidRPr="00585025" w14:paraId="5ED0CFF0" w14:textId="77777777" w:rsidTr="00BD6472">
        <w:tc>
          <w:tcPr>
            <w:tcW w:w="9570" w:type="dxa"/>
            <w:gridSpan w:val="2"/>
            <w:tcBorders>
              <w:top w:val="single" w:sz="4" w:space="0" w:color="auto"/>
              <w:left w:val="single" w:sz="4" w:space="0" w:color="auto"/>
              <w:bottom w:val="single" w:sz="4" w:space="0" w:color="auto"/>
              <w:right w:val="single" w:sz="4" w:space="0" w:color="auto"/>
            </w:tcBorders>
            <w:hideMark/>
          </w:tcPr>
          <w:p w14:paraId="78D2DEFE" w14:textId="77777777" w:rsidR="00BD6472" w:rsidRDefault="00BD6472">
            <w:pPr>
              <w:spacing w:after="0" w:line="240" w:lineRule="auto"/>
              <w:jc w:val="center"/>
              <w:rPr>
                <w:rFonts w:ascii="Times New Roman" w:eastAsiaTheme="minorEastAsia" w:hAnsi="Times New Roman"/>
                <w:b/>
                <w:iCs/>
                <w:w w:val="107"/>
                <w:sz w:val="28"/>
                <w:szCs w:val="28"/>
                <w:lang w:val="en-US"/>
              </w:rPr>
            </w:pPr>
            <w:r>
              <w:rPr>
                <w:rFonts w:ascii="Times New Roman" w:hAnsi="Times New Roman"/>
                <w:b/>
                <w:sz w:val="28"/>
                <w:szCs w:val="28"/>
                <w:lang w:val="en-US"/>
              </w:rPr>
              <w:t>Summary of the academic discipline:</w:t>
            </w:r>
          </w:p>
          <w:p w14:paraId="0FF255C3" w14:textId="497EC374" w:rsidR="00BD6472" w:rsidRDefault="00BD6472">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val="en-US"/>
              </w:rPr>
            </w:pPr>
            <w:r w:rsidRPr="00BD6472">
              <w:rPr>
                <w:rFonts w:ascii="Times New Roman" w:hAnsi="Times New Roman"/>
                <w:sz w:val="28"/>
                <w:szCs w:val="28"/>
                <w:lang w:val="en-US"/>
              </w:rPr>
              <w:t>The academic discipline "Methods of statistical data analysis" forms in students the culture of conducting pedagogical research, knowledge and skills for organizing quantitative processing of empirical data, allows to increase the evidence of the conclusions of pedagogical research, accompanying them with the results of statistical analysis.</w:t>
            </w:r>
          </w:p>
        </w:tc>
      </w:tr>
    </w:tbl>
    <w:p w14:paraId="0BC60993" w14:textId="77777777" w:rsidR="00BD6472" w:rsidRDefault="00BD6472" w:rsidP="00BD6472">
      <w:pPr>
        <w:spacing w:after="0" w:line="240" w:lineRule="auto"/>
        <w:rPr>
          <w:rFonts w:ascii="Times New Roman" w:eastAsiaTheme="minorEastAsia" w:hAnsi="Times New Roman"/>
          <w:b/>
          <w:color w:val="000000"/>
          <w:sz w:val="28"/>
          <w:szCs w:val="28"/>
          <w:lang w:val="en-US"/>
        </w:rPr>
      </w:pPr>
    </w:p>
    <w:p w14:paraId="143223BB" w14:textId="77777777" w:rsidR="00F12C76" w:rsidRPr="00BD6472" w:rsidRDefault="00F12C76" w:rsidP="00CF52D8">
      <w:pPr>
        <w:spacing w:after="0" w:line="240" w:lineRule="auto"/>
        <w:contextualSpacing/>
        <w:jc w:val="both"/>
        <w:rPr>
          <w:sz w:val="26"/>
          <w:szCs w:val="26"/>
          <w:lang w:val="en-US"/>
        </w:rPr>
      </w:pPr>
    </w:p>
    <w:sectPr w:rsidR="00F12C76" w:rsidRPr="00BD6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2C91"/>
    <w:rsid w:val="001B37FF"/>
    <w:rsid w:val="00307EE6"/>
    <w:rsid w:val="00381363"/>
    <w:rsid w:val="00491702"/>
    <w:rsid w:val="00585025"/>
    <w:rsid w:val="006C0B77"/>
    <w:rsid w:val="006F4063"/>
    <w:rsid w:val="008242FF"/>
    <w:rsid w:val="0082434F"/>
    <w:rsid w:val="008460E7"/>
    <w:rsid w:val="00870751"/>
    <w:rsid w:val="00916C2E"/>
    <w:rsid w:val="00922C48"/>
    <w:rsid w:val="00A837E7"/>
    <w:rsid w:val="00AF1439"/>
    <w:rsid w:val="00AF4B5E"/>
    <w:rsid w:val="00B023B3"/>
    <w:rsid w:val="00B915B7"/>
    <w:rsid w:val="00BD6472"/>
    <w:rsid w:val="00BF6731"/>
    <w:rsid w:val="00CF52D8"/>
    <w:rsid w:val="00EA59DF"/>
    <w:rsid w:val="00ED362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BD64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BD64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2025-05-28T04:13:00Z</dcterms:created>
  <dcterms:modified xsi:type="dcterms:W3CDTF">2025-05-28T04:13:00Z</dcterms:modified>
</cp:coreProperties>
</file>