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DAAED" w14:textId="77777777" w:rsidR="00F43697" w:rsidRDefault="00F43697" w:rsidP="00F43697">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001328EF" w14:textId="3DA2453C" w:rsidR="00F43697" w:rsidRDefault="00F43697" w:rsidP="00F43697">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F43697">
        <w:rPr>
          <w:rFonts w:ascii="Times New Roman" w:hAnsi="Times New Roman"/>
          <w:b/>
          <w:sz w:val="28"/>
          <w:szCs w:val="28"/>
          <w:lang w:val="en-US"/>
        </w:rPr>
        <w:t>Clinical Foundations of Pathology of Psychophysical Development</w:t>
      </w:r>
      <w:bookmarkEnd w:id="0"/>
      <w:r>
        <w:rPr>
          <w:rFonts w:ascii="Times New Roman" w:hAnsi="Times New Roman"/>
          <w:b/>
          <w:sz w:val="28"/>
          <w:szCs w:val="28"/>
          <w:lang w:val="en-US"/>
        </w:rPr>
        <w:t>”</w:t>
      </w:r>
    </w:p>
    <w:p w14:paraId="7A15FC56" w14:textId="77777777" w:rsidR="00F43697" w:rsidRDefault="00F43697" w:rsidP="00F43697">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F43697" w:rsidRPr="00F43697" w14:paraId="753DEE3F" w14:textId="77777777" w:rsidTr="00F43697">
        <w:tc>
          <w:tcPr>
            <w:tcW w:w="3227" w:type="dxa"/>
            <w:tcBorders>
              <w:top w:val="single" w:sz="4" w:space="0" w:color="auto"/>
              <w:left w:val="single" w:sz="4" w:space="0" w:color="auto"/>
              <w:bottom w:val="single" w:sz="4" w:space="0" w:color="auto"/>
              <w:right w:val="single" w:sz="4" w:space="0" w:color="auto"/>
            </w:tcBorders>
            <w:hideMark/>
          </w:tcPr>
          <w:p w14:paraId="387E7331" w14:textId="77777777" w:rsidR="00F43697" w:rsidRPr="00F43697" w:rsidRDefault="00F43697">
            <w:pPr>
              <w:spacing w:after="0" w:line="240" w:lineRule="auto"/>
              <w:rPr>
                <w:rFonts w:ascii="Times New Roman" w:hAnsi="Times New Roman" w:cs="Times New Roman"/>
                <w:b/>
                <w:iCs/>
                <w:color w:val="000000"/>
                <w:w w:val="107"/>
                <w:sz w:val="28"/>
                <w:szCs w:val="28"/>
                <w:lang w:val="en-US"/>
              </w:rPr>
            </w:pPr>
            <w:r w:rsidRPr="00F43697">
              <w:rPr>
                <w:rStyle w:val="a7"/>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66160154" w14:textId="77777777" w:rsidR="00F43697" w:rsidRPr="00F43697" w:rsidRDefault="00F43697">
            <w:pPr>
              <w:spacing w:after="0" w:line="240" w:lineRule="auto"/>
              <w:rPr>
                <w:rFonts w:ascii="Times New Roman" w:hAnsi="Times New Roman" w:cs="Times New Roman"/>
                <w:color w:val="000000"/>
                <w:sz w:val="28"/>
                <w:szCs w:val="28"/>
                <w:lang w:val="en-US"/>
              </w:rPr>
            </w:pPr>
            <w:r w:rsidRPr="00F43697">
              <w:rPr>
                <w:rFonts w:ascii="Times New Roman" w:hAnsi="Times New Roman" w:cs="Times New Roman"/>
                <w:sz w:val="28"/>
                <w:szCs w:val="28"/>
              </w:rPr>
              <w:t xml:space="preserve">7-07-0114-01 </w:t>
            </w:r>
            <w:r w:rsidRPr="00F43697">
              <w:rPr>
                <w:rFonts w:ascii="Times New Roman" w:hAnsi="Times New Roman" w:cs="Times New Roman"/>
                <w:sz w:val="28"/>
                <w:szCs w:val="28"/>
                <w:lang w:val="en-US"/>
              </w:rPr>
              <w:t>Special and Inclusive Education</w:t>
            </w:r>
          </w:p>
        </w:tc>
      </w:tr>
      <w:tr w:rsidR="00F43697" w14:paraId="16B2BF44" w14:textId="77777777" w:rsidTr="00F43697">
        <w:tc>
          <w:tcPr>
            <w:tcW w:w="3227" w:type="dxa"/>
            <w:tcBorders>
              <w:top w:val="single" w:sz="4" w:space="0" w:color="auto"/>
              <w:left w:val="single" w:sz="4" w:space="0" w:color="auto"/>
              <w:bottom w:val="single" w:sz="4" w:space="0" w:color="auto"/>
              <w:right w:val="single" w:sz="4" w:space="0" w:color="auto"/>
            </w:tcBorders>
            <w:hideMark/>
          </w:tcPr>
          <w:p w14:paraId="63E9D4F4" w14:textId="77777777" w:rsidR="00F43697" w:rsidRDefault="00F43697">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1C9B8E67" w14:textId="51834147" w:rsidR="00F43697" w:rsidRPr="00F43697" w:rsidRDefault="00F43697">
            <w:pPr>
              <w:spacing w:after="0" w:line="240" w:lineRule="auto"/>
              <w:rPr>
                <w:rFonts w:ascii="Times New Roman" w:hAnsi="Times New Roman" w:cs="Times New Roman"/>
                <w:sz w:val="28"/>
                <w:szCs w:val="28"/>
              </w:rPr>
            </w:pPr>
            <w:r w:rsidRPr="00F43697">
              <w:rPr>
                <w:rFonts w:ascii="Times New Roman" w:hAnsi="Times New Roman" w:cs="Times New Roman"/>
                <w:sz w:val="28"/>
                <w:szCs w:val="28"/>
              </w:rPr>
              <w:t>2</w:t>
            </w:r>
          </w:p>
        </w:tc>
      </w:tr>
      <w:tr w:rsidR="00F43697" w14:paraId="2133614F" w14:textId="77777777" w:rsidTr="00F43697">
        <w:tc>
          <w:tcPr>
            <w:tcW w:w="3227" w:type="dxa"/>
            <w:tcBorders>
              <w:top w:val="single" w:sz="4" w:space="0" w:color="auto"/>
              <w:left w:val="single" w:sz="4" w:space="0" w:color="auto"/>
              <w:bottom w:val="single" w:sz="4" w:space="0" w:color="auto"/>
              <w:right w:val="single" w:sz="4" w:space="0" w:color="auto"/>
            </w:tcBorders>
            <w:hideMark/>
          </w:tcPr>
          <w:p w14:paraId="62604FDE" w14:textId="77777777" w:rsidR="00F43697" w:rsidRDefault="00F43697">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23E4F262" w14:textId="53861EB3" w:rsidR="00F43697" w:rsidRPr="00F43697" w:rsidRDefault="00F43697">
            <w:pPr>
              <w:spacing w:after="0" w:line="240" w:lineRule="auto"/>
              <w:rPr>
                <w:rFonts w:ascii="Times New Roman" w:hAnsi="Times New Roman" w:cs="Times New Roman"/>
                <w:sz w:val="28"/>
                <w:szCs w:val="28"/>
              </w:rPr>
            </w:pPr>
            <w:r w:rsidRPr="00F43697">
              <w:rPr>
                <w:rFonts w:ascii="Times New Roman" w:hAnsi="Times New Roman" w:cs="Times New Roman"/>
                <w:sz w:val="28"/>
                <w:szCs w:val="28"/>
              </w:rPr>
              <w:t>3</w:t>
            </w:r>
          </w:p>
        </w:tc>
      </w:tr>
      <w:tr w:rsidR="00F43697" w14:paraId="025DF3BE" w14:textId="77777777" w:rsidTr="00F43697">
        <w:tc>
          <w:tcPr>
            <w:tcW w:w="3227" w:type="dxa"/>
            <w:tcBorders>
              <w:top w:val="single" w:sz="4" w:space="0" w:color="auto"/>
              <w:left w:val="single" w:sz="4" w:space="0" w:color="auto"/>
              <w:bottom w:val="single" w:sz="4" w:space="0" w:color="auto"/>
              <w:right w:val="single" w:sz="4" w:space="0" w:color="auto"/>
            </w:tcBorders>
            <w:hideMark/>
          </w:tcPr>
          <w:p w14:paraId="4B28E705" w14:textId="77777777" w:rsidR="00F43697" w:rsidRDefault="00F43697">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7B33840D" w14:textId="551D7122" w:rsidR="00F43697" w:rsidRPr="00F43697" w:rsidRDefault="00F43697">
            <w:pPr>
              <w:spacing w:after="0" w:line="240" w:lineRule="auto"/>
              <w:rPr>
                <w:rFonts w:ascii="Times New Roman" w:hAnsi="Times New Roman" w:cs="Times New Roman"/>
                <w:sz w:val="28"/>
                <w:szCs w:val="28"/>
              </w:rPr>
            </w:pPr>
            <w:r w:rsidRPr="00F43697">
              <w:rPr>
                <w:rFonts w:ascii="Times New Roman" w:hAnsi="Times New Roman" w:cs="Times New Roman"/>
                <w:sz w:val="28"/>
                <w:szCs w:val="28"/>
              </w:rPr>
              <w:t>58</w:t>
            </w:r>
          </w:p>
        </w:tc>
      </w:tr>
      <w:tr w:rsidR="00F43697" w14:paraId="43ED33DD" w14:textId="77777777" w:rsidTr="00F43697">
        <w:tc>
          <w:tcPr>
            <w:tcW w:w="3227" w:type="dxa"/>
            <w:vMerge w:val="restart"/>
            <w:tcBorders>
              <w:top w:val="single" w:sz="4" w:space="0" w:color="auto"/>
              <w:left w:val="single" w:sz="4" w:space="0" w:color="auto"/>
              <w:bottom w:val="single" w:sz="4" w:space="0" w:color="auto"/>
              <w:right w:val="single" w:sz="4" w:space="0" w:color="auto"/>
            </w:tcBorders>
            <w:hideMark/>
          </w:tcPr>
          <w:p w14:paraId="695C6DCD" w14:textId="77777777" w:rsidR="00F43697" w:rsidRDefault="00F43697">
            <w:pPr>
              <w:spacing w:after="0" w:line="240" w:lineRule="auto"/>
              <w:rPr>
                <w:rFonts w:ascii="Times New Roman" w:hAnsi="Times New Roman"/>
                <w:b/>
                <w:iCs/>
                <w:w w:val="107"/>
                <w:sz w:val="28"/>
                <w:szCs w:val="28"/>
                <w:lang w:val="en-US"/>
              </w:rPr>
            </w:pPr>
            <w:r>
              <w:rPr>
                <w:rFonts w:ascii="Times New Roman" w:hAnsi="Times New Roman"/>
                <w:b/>
                <w:sz w:val="28"/>
                <w:szCs w:val="28"/>
                <w:lang w:val="en-US"/>
              </w:rPr>
              <w:t>Lectures</w:t>
            </w:r>
          </w:p>
          <w:p w14:paraId="19ED5101" w14:textId="77777777" w:rsidR="00F43697" w:rsidRDefault="00F43697">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14:paraId="404963B0" w14:textId="77777777" w:rsidR="00F43697" w:rsidRDefault="00F43697">
            <w:pPr>
              <w:spacing w:after="0" w:line="240" w:lineRule="auto"/>
              <w:rPr>
                <w:rFonts w:ascii="Times New Roman" w:hAnsi="Times New Roman"/>
                <w:b/>
                <w:color w:val="000000"/>
                <w:sz w:val="28"/>
                <w:szCs w:val="28"/>
                <w:lang w:val="en-US"/>
              </w:rPr>
            </w:pPr>
            <w:r>
              <w:rPr>
                <w:rFonts w:ascii="Times New Roman" w:hAnsi="Times New Roman"/>
                <w:b/>
                <w:sz w:val="28"/>
                <w:szCs w:val="28"/>
                <w:lang w:val="en-US"/>
              </w:rPr>
              <w:t>Practical classes</w:t>
            </w:r>
          </w:p>
          <w:p w14:paraId="5A8225FC" w14:textId="77777777" w:rsidR="00F43697" w:rsidRDefault="00F43697">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4DF82696" w14:textId="79CACF93" w:rsidR="00F43697" w:rsidRPr="00F43697" w:rsidRDefault="00F43697">
            <w:pPr>
              <w:spacing w:after="0" w:line="240" w:lineRule="auto"/>
              <w:rPr>
                <w:rFonts w:ascii="Times New Roman" w:hAnsi="Times New Roman" w:cs="Times New Roman"/>
                <w:sz w:val="28"/>
                <w:szCs w:val="28"/>
              </w:rPr>
            </w:pPr>
            <w:r w:rsidRPr="00F43697">
              <w:rPr>
                <w:rFonts w:ascii="Times New Roman" w:hAnsi="Times New Roman" w:cs="Times New Roman"/>
                <w:sz w:val="28"/>
                <w:szCs w:val="28"/>
              </w:rPr>
              <w:t>24</w:t>
            </w:r>
          </w:p>
        </w:tc>
      </w:tr>
      <w:tr w:rsidR="00F43697" w14:paraId="38719EC9" w14:textId="77777777" w:rsidTr="00F43697">
        <w:tc>
          <w:tcPr>
            <w:tcW w:w="0" w:type="auto"/>
            <w:vMerge/>
            <w:tcBorders>
              <w:top w:val="single" w:sz="4" w:space="0" w:color="auto"/>
              <w:left w:val="single" w:sz="4" w:space="0" w:color="auto"/>
              <w:bottom w:val="single" w:sz="4" w:space="0" w:color="auto"/>
              <w:right w:val="single" w:sz="4" w:space="0" w:color="auto"/>
            </w:tcBorders>
            <w:vAlign w:val="center"/>
            <w:hideMark/>
          </w:tcPr>
          <w:p w14:paraId="7DEB8A49" w14:textId="77777777" w:rsidR="00F43697" w:rsidRDefault="00F43697">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0250D07" w14:textId="7378FAC3" w:rsidR="00F43697" w:rsidRPr="00F43697" w:rsidRDefault="00F43697">
            <w:pPr>
              <w:spacing w:after="0" w:line="240" w:lineRule="auto"/>
              <w:rPr>
                <w:rFonts w:ascii="Times New Roman" w:hAnsi="Times New Roman" w:cs="Times New Roman"/>
                <w:sz w:val="28"/>
                <w:szCs w:val="28"/>
              </w:rPr>
            </w:pPr>
            <w:r w:rsidRPr="00F43697">
              <w:rPr>
                <w:rFonts w:ascii="Times New Roman" w:hAnsi="Times New Roman" w:cs="Times New Roman"/>
                <w:sz w:val="28"/>
                <w:szCs w:val="28"/>
              </w:rPr>
              <w:t>-</w:t>
            </w:r>
          </w:p>
        </w:tc>
      </w:tr>
      <w:tr w:rsidR="00F43697" w14:paraId="104D66F8" w14:textId="77777777" w:rsidTr="00F43697">
        <w:tc>
          <w:tcPr>
            <w:tcW w:w="0" w:type="auto"/>
            <w:vMerge/>
            <w:tcBorders>
              <w:top w:val="single" w:sz="4" w:space="0" w:color="auto"/>
              <w:left w:val="single" w:sz="4" w:space="0" w:color="auto"/>
              <w:bottom w:val="single" w:sz="4" w:space="0" w:color="auto"/>
              <w:right w:val="single" w:sz="4" w:space="0" w:color="auto"/>
            </w:tcBorders>
            <w:vAlign w:val="center"/>
            <w:hideMark/>
          </w:tcPr>
          <w:p w14:paraId="79E5454E" w14:textId="77777777" w:rsidR="00F43697" w:rsidRDefault="00F43697">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BA0BBB1" w14:textId="3E863573" w:rsidR="00F43697" w:rsidRPr="00F43697" w:rsidRDefault="00F43697">
            <w:pPr>
              <w:spacing w:after="0" w:line="240" w:lineRule="auto"/>
              <w:rPr>
                <w:rFonts w:ascii="Times New Roman" w:hAnsi="Times New Roman" w:cs="Times New Roman"/>
                <w:sz w:val="28"/>
                <w:szCs w:val="28"/>
              </w:rPr>
            </w:pPr>
            <w:r w:rsidRPr="00F43697">
              <w:rPr>
                <w:rFonts w:ascii="Times New Roman" w:hAnsi="Times New Roman" w:cs="Times New Roman"/>
                <w:sz w:val="28"/>
                <w:szCs w:val="28"/>
              </w:rPr>
              <w:t>30</w:t>
            </w:r>
          </w:p>
        </w:tc>
      </w:tr>
      <w:tr w:rsidR="00F43697" w14:paraId="7F41F1AC" w14:textId="77777777" w:rsidTr="00F43697">
        <w:tc>
          <w:tcPr>
            <w:tcW w:w="0" w:type="auto"/>
            <w:vMerge/>
            <w:tcBorders>
              <w:top w:val="single" w:sz="4" w:space="0" w:color="auto"/>
              <w:left w:val="single" w:sz="4" w:space="0" w:color="auto"/>
              <w:bottom w:val="single" w:sz="4" w:space="0" w:color="auto"/>
              <w:right w:val="single" w:sz="4" w:space="0" w:color="auto"/>
            </w:tcBorders>
            <w:vAlign w:val="center"/>
            <w:hideMark/>
          </w:tcPr>
          <w:p w14:paraId="047400B4" w14:textId="77777777" w:rsidR="00F43697" w:rsidRDefault="00F43697">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14BAD3D" w14:textId="243DADBD" w:rsidR="00F43697" w:rsidRPr="00F43697" w:rsidRDefault="00F43697">
            <w:pPr>
              <w:spacing w:after="0" w:line="240" w:lineRule="auto"/>
              <w:rPr>
                <w:rFonts w:ascii="Times New Roman" w:hAnsi="Times New Roman" w:cs="Times New Roman"/>
                <w:sz w:val="28"/>
                <w:szCs w:val="28"/>
              </w:rPr>
            </w:pPr>
            <w:r w:rsidRPr="00F43697">
              <w:rPr>
                <w:rFonts w:ascii="Times New Roman" w:hAnsi="Times New Roman" w:cs="Times New Roman"/>
                <w:sz w:val="28"/>
                <w:szCs w:val="28"/>
              </w:rPr>
              <w:t xml:space="preserve">4 </w:t>
            </w:r>
          </w:p>
        </w:tc>
      </w:tr>
      <w:tr w:rsidR="00F43697" w14:paraId="7BD7408B" w14:textId="77777777" w:rsidTr="00F43697">
        <w:tc>
          <w:tcPr>
            <w:tcW w:w="3227" w:type="dxa"/>
            <w:tcBorders>
              <w:top w:val="single" w:sz="4" w:space="0" w:color="auto"/>
              <w:left w:val="single" w:sz="4" w:space="0" w:color="auto"/>
              <w:bottom w:val="single" w:sz="4" w:space="0" w:color="auto"/>
              <w:right w:val="single" w:sz="4" w:space="0" w:color="auto"/>
            </w:tcBorders>
            <w:hideMark/>
          </w:tcPr>
          <w:p w14:paraId="1FE13EB6" w14:textId="77777777" w:rsidR="00F43697" w:rsidRDefault="00F43697">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1F2F7CE6" w14:textId="6D159304" w:rsidR="00F43697" w:rsidRDefault="00F43697">
            <w:pPr>
              <w:spacing w:after="0" w:line="240" w:lineRule="auto"/>
              <w:rPr>
                <w:rFonts w:ascii="Times New Roman" w:hAnsi="Times New Roman" w:cs="Times New Roman"/>
                <w:color w:val="000000"/>
                <w:sz w:val="28"/>
                <w:szCs w:val="28"/>
                <w:lang w:val="en-US"/>
              </w:rPr>
            </w:pPr>
            <w:r>
              <w:rPr>
                <w:rFonts w:ascii="Times New Roman" w:hAnsi="Times New Roman"/>
                <w:sz w:val="28"/>
                <w:szCs w:val="28"/>
                <w:lang w:val="en-US"/>
              </w:rPr>
              <w:t>graded credit</w:t>
            </w:r>
          </w:p>
        </w:tc>
      </w:tr>
      <w:tr w:rsidR="00F43697" w14:paraId="42D63861" w14:textId="77777777" w:rsidTr="00F43697">
        <w:tc>
          <w:tcPr>
            <w:tcW w:w="3227" w:type="dxa"/>
            <w:tcBorders>
              <w:top w:val="single" w:sz="4" w:space="0" w:color="auto"/>
              <w:left w:val="single" w:sz="4" w:space="0" w:color="auto"/>
              <w:bottom w:val="single" w:sz="4" w:space="0" w:color="auto"/>
              <w:right w:val="single" w:sz="4" w:space="0" w:color="auto"/>
            </w:tcBorders>
            <w:hideMark/>
          </w:tcPr>
          <w:p w14:paraId="0BD40F28" w14:textId="77777777" w:rsidR="00F43697" w:rsidRDefault="00F43697">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61563258" w14:textId="77777777" w:rsidR="00F43697" w:rsidRDefault="00F43697">
            <w:pPr>
              <w:spacing w:after="0" w:line="240" w:lineRule="auto"/>
              <w:rPr>
                <w:rFonts w:ascii="Times New Roman" w:hAnsi="Times New Roman" w:cs="Times New Roman"/>
                <w:color w:val="000000"/>
                <w:sz w:val="28"/>
                <w:szCs w:val="28"/>
                <w:lang w:val="en-US"/>
              </w:rPr>
            </w:pPr>
            <w:r>
              <w:rPr>
                <w:rFonts w:ascii="Times New Roman" w:hAnsi="Times New Roman"/>
                <w:sz w:val="28"/>
                <w:szCs w:val="28"/>
                <w:lang w:val="en-US"/>
              </w:rPr>
              <w:t>3</w:t>
            </w:r>
          </w:p>
        </w:tc>
      </w:tr>
      <w:tr w:rsidR="00F43697" w:rsidRPr="002B28C5" w14:paraId="2DA21303" w14:textId="77777777" w:rsidTr="00F43697">
        <w:tc>
          <w:tcPr>
            <w:tcW w:w="3227" w:type="dxa"/>
            <w:tcBorders>
              <w:top w:val="single" w:sz="4" w:space="0" w:color="auto"/>
              <w:left w:val="single" w:sz="4" w:space="0" w:color="auto"/>
              <w:bottom w:val="single" w:sz="4" w:space="0" w:color="auto"/>
              <w:right w:val="single" w:sz="4" w:space="0" w:color="auto"/>
            </w:tcBorders>
            <w:hideMark/>
          </w:tcPr>
          <w:p w14:paraId="2F3DB5FC" w14:textId="77777777" w:rsidR="00F43697" w:rsidRDefault="00F43697">
            <w:pPr>
              <w:spacing w:after="0" w:line="240" w:lineRule="auto"/>
              <w:rPr>
                <w:rFonts w:ascii="Times New Roman" w:hAnsi="Times New Roman" w:cs="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6D7B48BB" w14:textId="08FCAF0C" w:rsidR="00F43697" w:rsidRDefault="00F43697">
            <w:pPr>
              <w:spacing w:after="0" w:line="240" w:lineRule="auto"/>
              <w:ind w:right="-2"/>
              <w:jc w:val="both"/>
              <w:rPr>
                <w:rFonts w:ascii="Times New Roman" w:hAnsi="Times New Roman" w:cs="Times New Roman"/>
                <w:color w:val="000000"/>
                <w:sz w:val="28"/>
                <w:szCs w:val="28"/>
                <w:lang w:val="en-US"/>
              </w:rPr>
            </w:pPr>
            <w:r w:rsidRPr="00F43697">
              <w:rPr>
                <w:rFonts w:ascii="Times New Roman" w:hAnsi="Times New Roman"/>
                <w:sz w:val="28"/>
                <w:szCs w:val="28"/>
                <w:lang w:val="en-US"/>
              </w:rPr>
              <w:t>Apply knowledge and skills in the field of medical and biological, psychological and linguistic foundations of pedagogical activity in the educational process. Design the educational process with students with special educational needs based on a system of medical and biological, psychological and linguistic knowledge and skills.</w:t>
            </w:r>
          </w:p>
        </w:tc>
      </w:tr>
      <w:tr w:rsidR="00F43697" w:rsidRPr="002B28C5" w14:paraId="5D997AC5" w14:textId="77777777" w:rsidTr="00F43697">
        <w:tc>
          <w:tcPr>
            <w:tcW w:w="9570" w:type="dxa"/>
            <w:gridSpan w:val="2"/>
            <w:tcBorders>
              <w:top w:val="single" w:sz="4" w:space="0" w:color="auto"/>
              <w:left w:val="single" w:sz="4" w:space="0" w:color="auto"/>
              <w:bottom w:val="single" w:sz="4" w:space="0" w:color="auto"/>
              <w:right w:val="single" w:sz="4" w:space="0" w:color="auto"/>
            </w:tcBorders>
            <w:hideMark/>
          </w:tcPr>
          <w:p w14:paraId="3DC03547" w14:textId="77777777" w:rsidR="00F43697" w:rsidRDefault="00F43697">
            <w:pPr>
              <w:spacing w:after="0" w:line="240" w:lineRule="auto"/>
              <w:jc w:val="center"/>
              <w:rPr>
                <w:rFonts w:ascii="Times New Roman" w:hAnsi="Times New Roman"/>
                <w:b/>
                <w:iCs/>
                <w:w w:val="107"/>
                <w:sz w:val="28"/>
                <w:szCs w:val="28"/>
                <w:lang w:val="en-US"/>
              </w:rPr>
            </w:pPr>
            <w:r>
              <w:rPr>
                <w:rFonts w:ascii="Times New Roman" w:hAnsi="Times New Roman"/>
                <w:b/>
                <w:sz w:val="28"/>
                <w:szCs w:val="28"/>
                <w:lang w:val="en-US"/>
              </w:rPr>
              <w:t>Summary of the academic discipline:</w:t>
            </w:r>
          </w:p>
          <w:p w14:paraId="11C8C0CF" w14:textId="0EDC9C8D" w:rsidR="00F43697" w:rsidRDefault="00F43697">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F43697">
              <w:rPr>
                <w:rFonts w:ascii="Times New Roman" w:hAnsi="Times New Roman"/>
                <w:sz w:val="28"/>
                <w:szCs w:val="28"/>
                <w:lang w:val="en-US"/>
              </w:rPr>
              <w:t xml:space="preserve">The study of the academic discipline "Clinical Foundations of Pathology of Psychophysical Development" contributes to the formation of students' competencies in the field of phenomenology of neurological and psychotic disorders, hereditary diseases, </w:t>
            </w:r>
            <w:proofErr w:type="gramStart"/>
            <w:r w:rsidRPr="00F43697">
              <w:rPr>
                <w:rFonts w:ascii="Times New Roman" w:hAnsi="Times New Roman"/>
                <w:sz w:val="28"/>
                <w:szCs w:val="28"/>
                <w:lang w:val="en-US"/>
              </w:rPr>
              <w:t>pathology</w:t>
            </w:r>
            <w:proofErr w:type="gramEnd"/>
            <w:r w:rsidRPr="00F43697">
              <w:rPr>
                <w:rFonts w:ascii="Times New Roman" w:hAnsi="Times New Roman"/>
                <w:sz w:val="28"/>
                <w:szCs w:val="28"/>
                <w:lang w:val="en-US"/>
              </w:rPr>
              <w:t xml:space="preserve"> of the organs of vision, hearing and speech as a medical and biological basis for correctional and developmental work with children with special needs of psychophysical development.</w:t>
            </w:r>
          </w:p>
        </w:tc>
      </w:tr>
    </w:tbl>
    <w:p w14:paraId="6407D2E6" w14:textId="77777777" w:rsidR="00F43697" w:rsidRDefault="00F43697" w:rsidP="00F43697">
      <w:pPr>
        <w:spacing w:after="0" w:line="240" w:lineRule="auto"/>
        <w:rPr>
          <w:rFonts w:ascii="Times New Roman" w:hAnsi="Times New Roman"/>
          <w:b/>
          <w:color w:val="000000"/>
          <w:sz w:val="28"/>
          <w:szCs w:val="28"/>
          <w:lang w:val="en-US"/>
        </w:rPr>
      </w:pPr>
    </w:p>
    <w:p w14:paraId="300A4F9E" w14:textId="77777777" w:rsidR="00F12C76" w:rsidRPr="00F43697" w:rsidRDefault="00F12C76" w:rsidP="00CF52D8">
      <w:pPr>
        <w:spacing w:after="0" w:line="240" w:lineRule="auto"/>
        <w:contextualSpacing/>
        <w:jc w:val="both"/>
        <w:rPr>
          <w:sz w:val="26"/>
          <w:szCs w:val="26"/>
          <w:lang w:val="en-US"/>
        </w:rPr>
      </w:pPr>
    </w:p>
    <w:sectPr w:rsidR="00F12C76" w:rsidRPr="00F436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E7"/>
    <w:rsid w:val="00127C65"/>
    <w:rsid w:val="00172C91"/>
    <w:rsid w:val="001B37FF"/>
    <w:rsid w:val="002B28C5"/>
    <w:rsid w:val="00307EE6"/>
    <w:rsid w:val="00381363"/>
    <w:rsid w:val="00491702"/>
    <w:rsid w:val="006C0B77"/>
    <w:rsid w:val="006F4063"/>
    <w:rsid w:val="008242FF"/>
    <w:rsid w:val="0082434F"/>
    <w:rsid w:val="00870751"/>
    <w:rsid w:val="00916C2E"/>
    <w:rsid w:val="00922C48"/>
    <w:rsid w:val="00A837E7"/>
    <w:rsid w:val="00AF1439"/>
    <w:rsid w:val="00AF4B5E"/>
    <w:rsid w:val="00B023B3"/>
    <w:rsid w:val="00B915B7"/>
    <w:rsid w:val="00CF52D8"/>
    <w:rsid w:val="00EA59DF"/>
    <w:rsid w:val="00ED362D"/>
    <w:rsid w:val="00EE4070"/>
    <w:rsid w:val="00F12C76"/>
    <w:rsid w:val="00F43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F436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F43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76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2025-05-28T01:18:00Z</dcterms:created>
  <dcterms:modified xsi:type="dcterms:W3CDTF">2025-05-28T01:18:00Z</dcterms:modified>
</cp:coreProperties>
</file>