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48" w:rsidRDefault="00824248" w:rsidP="0082424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24248" w:rsidRDefault="00824248" w:rsidP="0082424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824248">
        <w:rPr>
          <w:rFonts w:ascii="Times New Roman" w:hAnsi="Times New Roman"/>
          <w:b/>
          <w:sz w:val="28"/>
          <w:szCs w:val="28"/>
          <w:lang w:val="en-US"/>
        </w:rPr>
        <w:t>Sports and outdoor games and teaching methods</w:t>
      </w:r>
      <w:bookmarkEnd w:id="0"/>
      <w:r>
        <w:rPr>
          <w:rFonts w:ascii="Times New Roman" w:hAnsi="Times New Roman"/>
          <w:b/>
          <w:sz w:val="28"/>
          <w:szCs w:val="28"/>
          <w:lang w:val="en-US"/>
        </w:rPr>
        <w:t>”</w:t>
      </w:r>
    </w:p>
    <w:p w:rsidR="00824248" w:rsidRDefault="00824248" w:rsidP="00824248">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824248" w:rsidTr="00824248">
        <w:tc>
          <w:tcPr>
            <w:tcW w:w="3227" w:type="dxa"/>
            <w:tcBorders>
              <w:top w:val="single" w:sz="4" w:space="0" w:color="auto"/>
              <w:left w:val="single" w:sz="4" w:space="0" w:color="auto"/>
              <w:bottom w:val="single" w:sz="4" w:space="0" w:color="auto"/>
              <w:right w:val="single" w:sz="4" w:space="0" w:color="auto"/>
            </w:tcBorders>
            <w:hideMark/>
          </w:tcPr>
          <w:p w:rsidR="00824248" w:rsidRPr="00824248" w:rsidRDefault="00824248">
            <w:pPr>
              <w:suppressAutoHyphens/>
              <w:jc w:val="both"/>
              <w:rPr>
                <w:rFonts w:ascii="Times New Roman" w:hAnsi="Times New Roman"/>
                <w:b/>
                <w:sz w:val="28"/>
                <w:szCs w:val="28"/>
                <w:lang w:val="en-US"/>
              </w:rPr>
            </w:pPr>
            <w:r w:rsidRPr="00824248">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24248" w:rsidRPr="00824248" w:rsidRDefault="00824248">
            <w:pPr>
              <w:suppressAutoHyphens/>
              <w:rPr>
                <w:rFonts w:ascii="Times New Roman" w:hAnsi="Times New Roman"/>
                <w:sz w:val="28"/>
                <w:szCs w:val="28"/>
                <w:lang w:val="en-US"/>
              </w:rPr>
            </w:pPr>
            <w:r w:rsidRPr="00824248">
              <w:rPr>
                <w:rFonts w:ascii="Times New Roman" w:hAnsi="Times New Roman"/>
                <w:sz w:val="28"/>
                <w:szCs w:val="28"/>
              </w:rPr>
              <w:t xml:space="preserve">6-05 1012 02 </w:t>
            </w:r>
            <w:r w:rsidRPr="00824248">
              <w:rPr>
                <w:rFonts w:ascii="Times New Roman" w:hAnsi="Times New Roman"/>
                <w:sz w:val="28"/>
                <w:szCs w:val="28"/>
                <w:lang w:val="en-US"/>
              </w:rPr>
              <w:t>Coaching Activities</w:t>
            </w:r>
            <w:r w:rsidRPr="00824248">
              <w:rPr>
                <w:rFonts w:ascii="Times New Roman" w:hAnsi="Times New Roman"/>
                <w:sz w:val="28"/>
                <w:szCs w:val="28"/>
              </w:rPr>
              <w:t xml:space="preserve"> (</w:t>
            </w:r>
            <w:r w:rsidRPr="00824248">
              <w:rPr>
                <w:rFonts w:ascii="Times New Roman" w:hAnsi="Times New Roman"/>
                <w:sz w:val="28"/>
                <w:szCs w:val="28"/>
                <w:lang w:val="en-US"/>
              </w:rPr>
              <w:t>Athletics</w:t>
            </w:r>
            <w:r w:rsidRPr="00824248">
              <w:rPr>
                <w:rFonts w:ascii="Times New Roman" w:hAnsi="Times New Roman"/>
                <w:sz w:val="28"/>
                <w:szCs w:val="28"/>
              </w:rPr>
              <w:t>)</w:t>
            </w:r>
          </w:p>
        </w:tc>
      </w:tr>
      <w:tr w:rsidR="00824248" w:rsidTr="00F8126C">
        <w:tc>
          <w:tcPr>
            <w:tcW w:w="3227" w:type="dxa"/>
            <w:tcBorders>
              <w:top w:val="single" w:sz="4" w:space="0" w:color="auto"/>
              <w:left w:val="single" w:sz="4" w:space="0" w:color="auto"/>
              <w:bottom w:val="single" w:sz="4" w:space="0" w:color="auto"/>
              <w:right w:val="single" w:sz="4" w:space="0" w:color="auto"/>
            </w:tcBorders>
            <w:hideMark/>
          </w:tcPr>
          <w:p w:rsidR="00824248" w:rsidRPr="00824248" w:rsidRDefault="00824248">
            <w:pPr>
              <w:suppressAutoHyphens/>
              <w:jc w:val="both"/>
              <w:rPr>
                <w:rFonts w:ascii="Times New Roman" w:hAnsi="Times New Roman"/>
                <w:b/>
                <w:sz w:val="28"/>
                <w:szCs w:val="28"/>
                <w:lang w:val="en-US"/>
              </w:rPr>
            </w:pPr>
            <w:r w:rsidRPr="00824248">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p>
        </w:tc>
      </w:tr>
      <w:tr w:rsidR="00824248" w:rsidTr="00F8126C">
        <w:tc>
          <w:tcPr>
            <w:tcW w:w="3227" w:type="dxa"/>
            <w:tcBorders>
              <w:top w:val="single" w:sz="4" w:space="0" w:color="auto"/>
              <w:left w:val="single" w:sz="4" w:space="0" w:color="auto"/>
              <w:bottom w:val="single" w:sz="4" w:space="0" w:color="auto"/>
              <w:right w:val="single" w:sz="4" w:space="0" w:color="auto"/>
            </w:tcBorders>
            <w:hideMark/>
          </w:tcPr>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r>
      <w:tr w:rsidR="00824248" w:rsidTr="00F8126C">
        <w:tc>
          <w:tcPr>
            <w:tcW w:w="3227" w:type="dxa"/>
            <w:tcBorders>
              <w:top w:val="single" w:sz="4" w:space="0" w:color="auto"/>
              <w:left w:val="single" w:sz="4" w:space="0" w:color="auto"/>
              <w:bottom w:val="single" w:sz="4" w:space="0" w:color="auto"/>
              <w:right w:val="single" w:sz="4" w:space="0" w:color="auto"/>
            </w:tcBorders>
            <w:hideMark/>
          </w:tcPr>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190</w:t>
            </w:r>
          </w:p>
        </w:tc>
      </w:tr>
      <w:tr w:rsidR="00824248" w:rsidTr="00F8126C">
        <w:tc>
          <w:tcPr>
            <w:tcW w:w="3227" w:type="dxa"/>
            <w:vMerge w:val="restart"/>
            <w:tcBorders>
              <w:top w:val="single" w:sz="4" w:space="0" w:color="auto"/>
              <w:left w:val="single" w:sz="4" w:space="0" w:color="auto"/>
              <w:bottom w:val="single" w:sz="4" w:space="0" w:color="auto"/>
              <w:right w:val="single" w:sz="4" w:space="0" w:color="auto"/>
            </w:tcBorders>
            <w:hideMark/>
          </w:tcPr>
          <w:p w:rsidR="00824248" w:rsidRDefault="00824248">
            <w:pPr>
              <w:rPr>
                <w:rFonts w:ascii="Times New Roman" w:hAnsi="Times New Roman"/>
                <w:b/>
                <w:sz w:val="28"/>
                <w:szCs w:val="28"/>
                <w:lang w:val="en-US"/>
              </w:rPr>
            </w:pPr>
            <w:r>
              <w:rPr>
                <w:rFonts w:ascii="Times New Roman" w:hAnsi="Times New Roman"/>
                <w:b/>
                <w:sz w:val="28"/>
                <w:szCs w:val="28"/>
                <w:lang w:val="en-US"/>
              </w:rPr>
              <w:t>Lectures</w:t>
            </w:r>
          </w:p>
          <w:p w:rsidR="00824248" w:rsidRDefault="00824248">
            <w:pPr>
              <w:rPr>
                <w:rFonts w:ascii="Times New Roman" w:eastAsiaTheme="minorHAnsi" w:hAnsi="Times New Roman" w:cstheme="minorBidi"/>
                <w:b/>
                <w:sz w:val="28"/>
                <w:szCs w:val="28"/>
                <w:lang w:val="en-US"/>
              </w:rPr>
            </w:pPr>
            <w:r>
              <w:rPr>
                <w:rFonts w:ascii="Times New Roman" w:hAnsi="Times New Roman"/>
                <w:b/>
                <w:sz w:val="28"/>
                <w:szCs w:val="28"/>
                <w:lang w:val="en-US"/>
              </w:rPr>
              <w:t xml:space="preserve">Seminar classes </w:t>
            </w:r>
          </w:p>
          <w:p w:rsidR="00824248" w:rsidRDefault="00824248">
            <w:pPr>
              <w:rPr>
                <w:rFonts w:ascii="Times New Roman" w:hAnsi="Times New Roman"/>
                <w:b/>
                <w:sz w:val="28"/>
                <w:szCs w:val="28"/>
                <w:lang w:val="en-US"/>
              </w:rPr>
            </w:pPr>
            <w:r>
              <w:rPr>
                <w:rFonts w:ascii="Times New Roman" w:hAnsi="Times New Roman"/>
                <w:b/>
                <w:sz w:val="28"/>
                <w:szCs w:val="28"/>
                <w:lang w:val="en-US"/>
              </w:rPr>
              <w:t>Practical classes</w:t>
            </w:r>
          </w:p>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824248" w:rsidTr="00F8126C">
        <w:tc>
          <w:tcPr>
            <w:tcW w:w="0" w:type="auto"/>
            <w:vMerge/>
            <w:tcBorders>
              <w:top w:val="single" w:sz="4" w:space="0" w:color="auto"/>
              <w:left w:val="single" w:sz="4" w:space="0" w:color="auto"/>
              <w:bottom w:val="single" w:sz="4" w:space="0" w:color="auto"/>
              <w:right w:val="single" w:sz="4" w:space="0" w:color="auto"/>
            </w:tcBorders>
            <w:vAlign w:val="center"/>
            <w:hideMark/>
          </w:tcPr>
          <w:p w:rsidR="00824248" w:rsidRDefault="00824248">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824248" w:rsidTr="00F8126C">
        <w:tc>
          <w:tcPr>
            <w:tcW w:w="0" w:type="auto"/>
            <w:vMerge/>
            <w:tcBorders>
              <w:top w:val="single" w:sz="4" w:space="0" w:color="auto"/>
              <w:left w:val="single" w:sz="4" w:space="0" w:color="auto"/>
              <w:bottom w:val="single" w:sz="4" w:space="0" w:color="auto"/>
              <w:right w:val="single" w:sz="4" w:space="0" w:color="auto"/>
            </w:tcBorders>
            <w:vAlign w:val="center"/>
            <w:hideMark/>
          </w:tcPr>
          <w:p w:rsidR="00824248" w:rsidRDefault="00824248">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824248" w:rsidTr="00F8126C">
        <w:tc>
          <w:tcPr>
            <w:tcW w:w="0" w:type="auto"/>
            <w:vMerge/>
            <w:tcBorders>
              <w:top w:val="single" w:sz="4" w:space="0" w:color="auto"/>
              <w:left w:val="single" w:sz="4" w:space="0" w:color="auto"/>
              <w:bottom w:val="single" w:sz="4" w:space="0" w:color="auto"/>
              <w:right w:val="single" w:sz="4" w:space="0" w:color="auto"/>
            </w:tcBorders>
            <w:vAlign w:val="center"/>
            <w:hideMark/>
          </w:tcPr>
          <w:p w:rsidR="00824248" w:rsidRDefault="00824248">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824248" w:rsidRPr="006C3F23" w:rsidTr="00824248">
        <w:tc>
          <w:tcPr>
            <w:tcW w:w="3227" w:type="dxa"/>
            <w:tcBorders>
              <w:top w:val="single" w:sz="4" w:space="0" w:color="auto"/>
              <w:left w:val="single" w:sz="4" w:space="0" w:color="auto"/>
              <w:bottom w:val="single" w:sz="4" w:space="0" w:color="auto"/>
              <w:right w:val="single" w:sz="4" w:space="0" w:color="auto"/>
            </w:tcBorders>
            <w:hideMark/>
          </w:tcPr>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24248" w:rsidRPr="00824248" w:rsidRDefault="00824248" w:rsidP="00824248">
            <w:pPr>
              <w:widowControl w:val="0"/>
              <w:rPr>
                <w:rFonts w:ascii="Times New Roman" w:eastAsia="Times New Roman" w:hAnsi="Times New Roman"/>
                <w:sz w:val="28"/>
                <w:szCs w:val="28"/>
                <w:lang w:val="en-US" w:eastAsia="ru-RU"/>
              </w:rPr>
            </w:pPr>
            <w:r>
              <w:rPr>
                <w:rFonts w:ascii="Times New Roman" w:hAnsi="Times New Roman"/>
                <w:iCs/>
                <w:color w:val="000000"/>
                <w:sz w:val="28"/>
                <w:szCs w:val="28"/>
                <w:lang w:val="en-US"/>
              </w:rPr>
              <w:t>credit</w:t>
            </w:r>
            <w:r w:rsidRPr="00824248">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824248">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824248">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824248">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824248">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exam</w:t>
            </w:r>
          </w:p>
        </w:tc>
      </w:tr>
      <w:tr w:rsidR="00824248" w:rsidTr="00824248">
        <w:tc>
          <w:tcPr>
            <w:tcW w:w="3227" w:type="dxa"/>
            <w:tcBorders>
              <w:top w:val="single" w:sz="4" w:space="0" w:color="auto"/>
              <w:left w:val="single" w:sz="4" w:space="0" w:color="auto"/>
              <w:bottom w:val="single" w:sz="4" w:space="0" w:color="auto"/>
              <w:right w:val="single" w:sz="4" w:space="0" w:color="auto"/>
            </w:tcBorders>
            <w:hideMark/>
          </w:tcPr>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24248" w:rsidRPr="001C4D18" w:rsidRDefault="00824248" w:rsidP="00F73305">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r>
      <w:tr w:rsidR="00824248" w:rsidRPr="006C3F23" w:rsidTr="00824248">
        <w:tc>
          <w:tcPr>
            <w:tcW w:w="3227" w:type="dxa"/>
            <w:tcBorders>
              <w:top w:val="single" w:sz="4" w:space="0" w:color="auto"/>
              <w:left w:val="single" w:sz="4" w:space="0" w:color="auto"/>
              <w:bottom w:val="single" w:sz="4" w:space="0" w:color="auto"/>
              <w:right w:val="single" w:sz="4" w:space="0" w:color="auto"/>
            </w:tcBorders>
            <w:hideMark/>
          </w:tcPr>
          <w:p w:rsidR="00824248" w:rsidRDefault="00824248">
            <w:pPr>
              <w:suppressAutoHyphens/>
              <w:jc w:val="both"/>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24248" w:rsidRPr="00824248" w:rsidRDefault="00824248" w:rsidP="00824248">
            <w:pPr>
              <w:pStyle w:val="10"/>
              <w:spacing w:before="0"/>
              <w:ind w:firstLine="0"/>
              <w:rPr>
                <w:rFonts w:ascii="Calibri" w:eastAsia="Calibri" w:hAnsi="Calibri"/>
                <w:color w:val="000000"/>
                <w:sz w:val="22"/>
                <w:szCs w:val="22"/>
                <w:lang w:val="en-US" w:eastAsia="en-US"/>
              </w:rPr>
            </w:pPr>
            <w:r w:rsidRPr="00824248">
              <w:rPr>
                <w:iCs/>
                <w:color w:val="000000"/>
                <w:lang w:val="en-US"/>
              </w:rPr>
              <w:t>BP</w:t>
            </w:r>
            <w:r>
              <w:rPr>
                <w:iCs/>
                <w:color w:val="000000"/>
                <w:lang w:val="en-US"/>
              </w:rPr>
              <w:t>C</w:t>
            </w:r>
            <w:r w:rsidRPr="00824248">
              <w:rPr>
                <w:iCs/>
                <w:color w:val="000000"/>
                <w:lang w:val="en-US"/>
              </w:rPr>
              <w:t>-16 – apply basic methodological approaches in teaching sports games, use theoretical knowledge, methods and tools in the process of teaching sports games, ensure compliance with safety rules for conducting classes</w:t>
            </w:r>
          </w:p>
        </w:tc>
      </w:tr>
      <w:tr w:rsidR="00824248" w:rsidRPr="006C3F23" w:rsidTr="00824248">
        <w:tc>
          <w:tcPr>
            <w:tcW w:w="9570" w:type="dxa"/>
            <w:gridSpan w:val="2"/>
            <w:tcBorders>
              <w:top w:val="single" w:sz="4" w:space="0" w:color="auto"/>
              <w:left w:val="single" w:sz="4" w:space="0" w:color="auto"/>
              <w:bottom w:val="single" w:sz="4" w:space="0" w:color="auto"/>
              <w:right w:val="single" w:sz="4" w:space="0" w:color="auto"/>
            </w:tcBorders>
            <w:hideMark/>
          </w:tcPr>
          <w:p w:rsidR="00824248" w:rsidRDefault="00824248">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824248" w:rsidRPr="00824248" w:rsidRDefault="00824248" w:rsidP="00824248">
            <w:pPr>
              <w:widowControl w:val="0"/>
              <w:ind w:firstLine="709"/>
              <w:jc w:val="both"/>
              <w:rPr>
                <w:rFonts w:ascii="Times New Roman" w:hAnsi="Times New Roman"/>
                <w:sz w:val="28"/>
                <w:szCs w:val="28"/>
                <w:lang w:val="en-US"/>
              </w:rPr>
            </w:pPr>
            <w:r w:rsidRPr="00824248">
              <w:rPr>
                <w:rFonts w:ascii="Times New Roman" w:hAnsi="Times New Roman"/>
                <w:sz w:val="28"/>
                <w:szCs w:val="28"/>
                <w:lang w:val="en-US"/>
              </w:rPr>
              <w:t xml:space="preserve">The structure of the sports and pedagogical module-1 </w:t>
            </w:r>
            <w:r>
              <w:rPr>
                <w:rFonts w:ascii="Times New Roman" w:hAnsi="Times New Roman"/>
                <w:sz w:val="28"/>
                <w:szCs w:val="28"/>
                <w:lang w:val="en-US"/>
              </w:rPr>
              <w:t>“</w:t>
            </w:r>
            <w:r w:rsidRPr="00824248">
              <w:rPr>
                <w:rFonts w:ascii="Times New Roman" w:hAnsi="Times New Roman"/>
                <w:sz w:val="28"/>
                <w:szCs w:val="28"/>
                <w:lang w:val="en-US"/>
              </w:rPr>
              <w:t>Sports and outdoor games and teaching methods</w:t>
            </w:r>
            <w:r>
              <w:rPr>
                <w:rFonts w:ascii="Times New Roman" w:hAnsi="Times New Roman"/>
                <w:sz w:val="28"/>
                <w:szCs w:val="28"/>
                <w:lang w:val="en-US"/>
              </w:rPr>
              <w:t>”</w:t>
            </w:r>
            <w:r w:rsidRPr="00824248">
              <w:rPr>
                <w:rFonts w:ascii="Times New Roman" w:hAnsi="Times New Roman"/>
                <w:sz w:val="28"/>
                <w:szCs w:val="28"/>
                <w:lang w:val="en-US"/>
              </w:rPr>
              <w:t xml:space="preserve"> includes the following sports: volleyball, badminton, basketball, table tennis, football, handball and outdoor games. </w:t>
            </w:r>
            <w:r w:rsidRPr="006C3F23">
              <w:rPr>
                <w:rFonts w:ascii="Times New Roman" w:hAnsi="Times New Roman"/>
                <w:sz w:val="28"/>
                <w:szCs w:val="28"/>
                <w:lang w:val="en-US"/>
              </w:rPr>
              <w:t xml:space="preserve">The content of the material provides for the study of the general principles of the theory and methods of constructing and conducting classes on sports games, mastering technical and tactical methods of games, methods of teaching and improving game techniques, methods of refereeing. The study of the discipline ensures the theoretical, methodological and psychological readiness of students to teach students sports games at </w:t>
            </w:r>
            <w:proofErr w:type="gramStart"/>
            <w:r w:rsidRPr="006C3F23">
              <w:rPr>
                <w:rFonts w:ascii="Times New Roman" w:hAnsi="Times New Roman"/>
                <w:sz w:val="28"/>
                <w:szCs w:val="28"/>
                <w:lang w:val="en-US"/>
              </w:rPr>
              <w:t>school,</w:t>
            </w:r>
            <w:proofErr w:type="gramEnd"/>
            <w:r w:rsidRPr="006C3F23">
              <w:rPr>
                <w:rFonts w:ascii="Times New Roman" w:hAnsi="Times New Roman"/>
                <w:sz w:val="28"/>
                <w:szCs w:val="28"/>
                <w:lang w:val="en-US"/>
              </w:rPr>
              <w:t xml:space="preserve"> draw up planning documents and conduct classes on sports games.</w:t>
            </w:r>
          </w:p>
        </w:tc>
      </w:tr>
    </w:tbl>
    <w:p w:rsidR="00824248" w:rsidRDefault="00824248" w:rsidP="00824248">
      <w:pPr>
        <w:spacing w:after="0" w:line="240" w:lineRule="auto"/>
        <w:rPr>
          <w:rFonts w:ascii="Times New Roman" w:hAnsi="Times New Roman" w:cstheme="minorBidi"/>
          <w:kern w:val="2"/>
          <w:sz w:val="28"/>
          <w:szCs w:val="28"/>
          <w:lang w:val="en-US"/>
        </w:rPr>
      </w:pPr>
    </w:p>
    <w:p w:rsidR="00E816CE" w:rsidRPr="00824248" w:rsidRDefault="00E816CE">
      <w:pPr>
        <w:rPr>
          <w:rFonts w:ascii="Times New Roman" w:hAnsi="Times New Roman"/>
          <w:sz w:val="28"/>
          <w:szCs w:val="28"/>
          <w:lang w:val="en-US"/>
        </w:rPr>
      </w:pPr>
    </w:p>
    <w:sectPr w:rsidR="00E816CE" w:rsidRPr="00824248" w:rsidSect="00124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A5"/>
    <w:rsid w:val="00124DAC"/>
    <w:rsid w:val="001C4D18"/>
    <w:rsid w:val="002B674E"/>
    <w:rsid w:val="00430031"/>
    <w:rsid w:val="00636711"/>
    <w:rsid w:val="006C3F23"/>
    <w:rsid w:val="00727741"/>
    <w:rsid w:val="00824248"/>
    <w:rsid w:val="008361A5"/>
    <w:rsid w:val="008A1769"/>
    <w:rsid w:val="00A25B6A"/>
    <w:rsid w:val="00BC1BDB"/>
    <w:rsid w:val="00CF0DEA"/>
    <w:rsid w:val="00D255F2"/>
    <w:rsid w:val="00D65511"/>
    <w:rsid w:val="00E816CE"/>
    <w:rsid w:val="00E85878"/>
    <w:rsid w:val="00EC1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24248"/>
    <w:rPr>
      <w:b/>
      <w:bCs/>
    </w:rPr>
  </w:style>
  <w:style w:type="character" w:customStyle="1" w:styleId="rynqvb">
    <w:name w:val="rynqvb"/>
    <w:basedOn w:val="a0"/>
    <w:rsid w:val="00824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24248"/>
    <w:rPr>
      <w:b/>
      <w:bCs/>
    </w:rPr>
  </w:style>
  <w:style w:type="character" w:customStyle="1" w:styleId="rynqvb">
    <w:name w:val="rynqvb"/>
    <w:basedOn w:val="a0"/>
    <w:rsid w:val="0082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2816">
      <w:bodyDiv w:val="1"/>
      <w:marLeft w:val="0"/>
      <w:marRight w:val="0"/>
      <w:marTop w:val="0"/>
      <w:marBottom w:val="0"/>
      <w:divBdr>
        <w:top w:val="none" w:sz="0" w:space="0" w:color="auto"/>
        <w:left w:val="none" w:sz="0" w:space="0" w:color="auto"/>
        <w:bottom w:val="none" w:sz="0" w:space="0" w:color="auto"/>
        <w:right w:val="none" w:sz="0" w:space="0" w:color="auto"/>
      </w:divBdr>
    </w:div>
    <w:div w:id="11485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2025-07-23T08:16:00Z</dcterms:created>
  <dcterms:modified xsi:type="dcterms:W3CDTF">2025-07-23T08:16:00Z</dcterms:modified>
</cp:coreProperties>
</file>