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B3" w:rsidRDefault="00FA07B3" w:rsidP="00FA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FA07B3" w:rsidRDefault="00FA07B3" w:rsidP="00FA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Иностранный язык</w:t>
      </w:r>
      <w:r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p w:rsidR="00690835" w:rsidRDefault="00690835" w:rsidP="00FA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FA07B3" w:rsidRPr="00697771" w:rsidRDefault="00690835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835">
              <w:rPr>
                <w:rFonts w:ascii="Times New Roman" w:hAnsi="Times New Roman"/>
                <w:sz w:val="28"/>
                <w:szCs w:val="28"/>
              </w:rPr>
              <w:t>6-05-1012-02 Тренерская деятельность (легкая атлетика)</w:t>
            </w:r>
          </w:p>
        </w:tc>
      </w:tr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35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</w:p>
        </w:tc>
      </w:tr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FA07B3" w:rsidRPr="00773AC6" w:rsidRDefault="00690835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A07B3" w:rsidTr="00972B65">
        <w:tc>
          <w:tcPr>
            <w:tcW w:w="3227" w:type="dxa"/>
            <w:vMerge w:val="restart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07B3" w:rsidTr="00972B65">
        <w:tc>
          <w:tcPr>
            <w:tcW w:w="3227" w:type="dxa"/>
            <w:vMerge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07B3" w:rsidTr="00972B65">
        <w:tc>
          <w:tcPr>
            <w:tcW w:w="3227" w:type="dxa"/>
            <w:vMerge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A07B3" w:rsidRPr="005D3049" w:rsidRDefault="00690835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A07B3" w:rsidTr="00972B65">
        <w:tc>
          <w:tcPr>
            <w:tcW w:w="3227" w:type="dxa"/>
            <w:vMerge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07B3" w:rsidTr="00972B65">
        <w:tc>
          <w:tcPr>
            <w:tcW w:w="3227" w:type="dxa"/>
          </w:tcPr>
          <w:p w:rsidR="00FA07B3" w:rsidRDefault="0095714A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промежуточной </w:t>
            </w:r>
            <w:r w:rsidR="00FA07B3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 (</w:t>
            </w:r>
            <w:r w:rsidR="00FA07B3"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="00FA07B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FA07B3" w:rsidRPr="005D3049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/ экзамен</w:t>
            </w:r>
          </w:p>
        </w:tc>
      </w:tr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FA07B3" w:rsidRPr="00A55A7D" w:rsidRDefault="00690835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A07B3" w:rsidRPr="00A55A7D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7B3" w:rsidTr="00972B65">
        <w:tc>
          <w:tcPr>
            <w:tcW w:w="3227" w:type="dxa"/>
          </w:tcPr>
          <w:p w:rsidR="00FA07B3" w:rsidRDefault="00FA07B3" w:rsidP="0095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FA07B3" w:rsidRPr="001A05E9" w:rsidRDefault="00690835" w:rsidP="00690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коммуникации</w:t>
            </w:r>
            <w:r w:rsidR="00FA07B3" w:rsidRPr="001A0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иностранном языке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решения задач межличностного, </w:t>
            </w:r>
            <w:r w:rsidR="00FA07B3" w:rsidRPr="001A0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межкультурного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профессионального</w:t>
            </w:r>
            <w:r w:rsidR="00FA07B3" w:rsidRPr="001A0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взаимодействия. </w:t>
            </w:r>
          </w:p>
        </w:tc>
      </w:tr>
      <w:tr w:rsidR="00FA07B3" w:rsidTr="00972B65">
        <w:tc>
          <w:tcPr>
            <w:tcW w:w="9571" w:type="dxa"/>
            <w:gridSpan w:val="2"/>
          </w:tcPr>
          <w:p w:rsidR="00FA07B3" w:rsidRDefault="00FA07B3" w:rsidP="00957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A07B3" w:rsidRPr="00E9296C" w:rsidRDefault="00FA07B3" w:rsidP="0095714A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 курса «Иностранный язык»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 последовательных модуля. Первый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социального общения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углубить и систематизировать грамматические, лексические, коммуникативные навыки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сообщить соответствующие различным бытовым ситуациям коммуникативные модели.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часть учебного курса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профессионального общения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рассматривает профессиональные коммуникативные ситуации, профессиональную и специализированную лексику а также специфику её применения, сообщает необходимые навыки по реферированию тематических текстов.</w:t>
            </w:r>
            <w:bookmarkStart w:id="0" w:name="_GoBack"/>
            <w:bookmarkEnd w:id="0"/>
          </w:p>
        </w:tc>
      </w:tr>
    </w:tbl>
    <w:p w:rsidR="00F34AED" w:rsidRDefault="00F34AED"/>
    <w:sectPr w:rsidR="00F3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F9"/>
    <w:rsid w:val="006672E5"/>
    <w:rsid w:val="00690835"/>
    <w:rsid w:val="00697771"/>
    <w:rsid w:val="00904DD7"/>
    <w:rsid w:val="0095714A"/>
    <w:rsid w:val="00A042F9"/>
    <w:rsid w:val="00F34AED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2025-07-23T08:32:00Z</dcterms:created>
  <dcterms:modified xsi:type="dcterms:W3CDTF">2025-07-23T08:32:00Z</dcterms:modified>
</cp:coreProperties>
</file>