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01" w:rsidRDefault="00C92101" w:rsidP="00C92101">
      <w:pPr>
        <w:jc w:val="center"/>
      </w:pPr>
    </w:p>
    <w:p w:rsidR="00CB65BF" w:rsidRPr="00C92101" w:rsidRDefault="00CB65BF" w:rsidP="00C92101">
      <w:pPr>
        <w:spacing w:after="0" w:line="240" w:lineRule="auto"/>
        <w:jc w:val="center"/>
        <w:rPr>
          <w:lang w:val="en-US"/>
        </w:rPr>
      </w:pPr>
      <w:r>
        <w:rPr>
          <w:rFonts w:ascii="Times New Roman" w:hAnsi="Times New Roman"/>
          <w:b/>
          <w:sz w:val="28"/>
          <w:szCs w:val="28"/>
          <w:lang w:val="en-US"/>
        </w:rPr>
        <w:t>The name of the academic discipline:</w:t>
      </w:r>
    </w:p>
    <w:p w:rsidR="00CB65BF" w:rsidRDefault="00CB65BF" w:rsidP="00C9210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Databases</w:t>
      </w:r>
      <w:bookmarkEnd w:id="0"/>
      <w:r>
        <w:rPr>
          <w:rFonts w:ascii="Times New Roman" w:hAnsi="Times New Roman"/>
          <w:b/>
          <w:sz w:val="28"/>
          <w:szCs w:val="28"/>
          <w:lang w:val="en-US"/>
        </w:rPr>
        <w:t>”</w:t>
      </w:r>
    </w:p>
    <w:p w:rsidR="00CB65BF" w:rsidRDefault="00CB65BF" w:rsidP="00CB65BF">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CB65BF" w:rsidRP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Pr="00CB65BF" w:rsidRDefault="00CB65BF">
            <w:pPr>
              <w:widowControl w:val="0"/>
              <w:suppressAutoHyphens/>
              <w:autoSpaceDN w:val="0"/>
              <w:jc w:val="both"/>
              <w:rPr>
                <w:rFonts w:ascii="Times New Roman" w:eastAsia="Times New Roman" w:hAnsi="Times New Roman" w:cs="Times New Roman"/>
                <w:b/>
                <w:sz w:val="28"/>
                <w:szCs w:val="28"/>
                <w:lang w:val="en-US"/>
              </w:rPr>
            </w:pPr>
            <w:r w:rsidRPr="00CB65BF">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B65BF" w:rsidRPr="00CB65BF" w:rsidRDefault="00CB65BF">
            <w:pPr>
              <w:widowControl w:val="0"/>
              <w:suppressAutoHyphens/>
              <w:autoSpaceDN w:val="0"/>
              <w:rPr>
                <w:rFonts w:ascii="Times New Roman" w:eastAsia="Times New Roman" w:hAnsi="Times New Roman" w:cs="Times New Roman"/>
                <w:sz w:val="28"/>
                <w:szCs w:val="28"/>
                <w:lang w:val="en-US"/>
              </w:rPr>
            </w:pPr>
            <w:r w:rsidRPr="00CB65BF">
              <w:rPr>
                <w:rFonts w:ascii="Times New Roman" w:hAnsi="Times New Roman" w:cs="Times New Roman"/>
                <w:bCs/>
                <w:color w:val="000000"/>
                <w:sz w:val="28"/>
                <w:szCs w:val="28"/>
                <w:lang w:val="en-US"/>
              </w:rPr>
              <w:t>6-05-0</w:t>
            </w:r>
            <w:r w:rsidRPr="00CB65BF">
              <w:rPr>
                <w:rFonts w:ascii="Times New Roman" w:hAnsi="Times New Roman" w:cs="Times New Roman"/>
                <w:bCs/>
                <w:color w:val="000000"/>
                <w:sz w:val="28"/>
                <w:szCs w:val="28"/>
              </w:rPr>
              <w:t>6</w:t>
            </w:r>
            <w:r w:rsidRPr="00CB65BF">
              <w:rPr>
                <w:rFonts w:ascii="Times New Roman" w:hAnsi="Times New Roman" w:cs="Times New Roman"/>
                <w:bCs/>
                <w:color w:val="000000"/>
                <w:sz w:val="28"/>
                <w:szCs w:val="28"/>
                <w:lang w:val="en-US"/>
              </w:rPr>
              <w:t>1</w:t>
            </w:r>
            <w:r w:rsidRPr="00CB65BF">
              <w:rPr>
                <w:rFonts w:ascii="Times New Roman" w:hAnsi="Times New Roman" w:cs="Times New Roman"/>
                <w:bCs/>
                <w:color w:val="000000"/>
                <w:sz w:val="28"/>
                <w:szCs w:val="28"/>
              </w:rPr>
              <w:t>2</w:t>
            </w:r>
            <w:r w:rsidRPr="00CB65BF">
              <w:rPr>
                <w:rFonts w:ascii="Times New Roman" w:hAnsi="Times New Roman" w:cs="Times New Roman"/>
                <w:bCs/>
                <w:color w:val="000000"/>
                <w:sz w:val="28"/>
                <w:szCs w:val="28"/>
                <w:lang w:val="en-US"/>
              </w:rPr>
              <w:t>-0</w:t>
            </w:r>
            <w:r w:rsidRPr="00CB65BF">
              <w:rPr>
                <w:rFonts w:ascii="Times New Roman" w:hAnsi="Times New Roman" w:cs="Times New Roman"/>
                <w:bCs/>
                <w:color w:val="000000"/>
                <w:sz w:val="28"/>
                <w:szCs w:val="28"/>
              </w:rPr>
              <w:t>1</w:t>
            </w:r>
            <w:r w:rsidRPr="00CB65BF">
              <w:rPr>
                <w:rFonts w:ascii="Times New Roman" w:hAnsi="Times New Roman" w:cs="Times New Roman"/>
                <w:bCs/>
                <w:color w:val="000000"/>
                <w:sz w:val="28"/>
                <w:szCs w:val="28"/>
                <w:lang w:val="en-US"/>
              </w:rPr>
              <w:t xml:space="preserve"> Software Engineering</w:t>
            </w:r>
          </w:p>
        </w:tc>
      </w:tr>
      <w:tr w:rsid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hAnsi="Times New Roman" w:cs="Times New Roman"/>
                <w:sz w:val="28"/>
                <w:szCs w:val="28"/>
              </w:rPr>
            </w:pPr>
            <w:r>
              <w:rPr>
                <w:rFonts w:ascii="Times New Roman" w:hAnsi="Times New Roman" w:cs="Times New Roman"/>
                <w:sz w:val="28"/>
                <w:szCs w:val="28"/>
              </w:rPr>
              <w:t>2</w:t>
            </w:r>
          </w:p>
        </w:tc>
      </w:tr>
      <w:tr w:rsid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hAnsi="Times New Roman" w:cs="Times New Roman"/>
                <w:sz w:val="28"/>
                <w:szCs w:val="28"/>
              </w:rPr>
            </w:pPr>
            <w:r>
              <w:rPr>
                <w:rFonts w:ascii="Times New Roman" w:hAnsi="Times New Roman" w:cs="Times New Roman"/>
                <w:sz w:val="28"/>
                <w:szCs w:val="28"/>
              </w:rPr>
              <w:t>3/4</w:t>
            </w:r>
          </w:p>
        </w:tc>
      </w:tr>
      <w:tr w:rsid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rsidP="00CB65BF">
            <w:pPr>
              <w:rPr>
                <w:rFonts w:ascii="Times New Roman" w:hAnsi="Times New Roman" w:cs="Times New Roman"/>
                <w:sz w:val="28"/>
                <w:szCs w:val="28"/>
              </w:rPr>
            </w:pPr>
            <w:r>
              <w:rPr>
                <w:rFonts w:ascii="Times New Roman" w:hAnsi="Times New Roman" w:cs="Times New Roman"/>
                <w:sz w:val="28"/>
                <w:szCs w:val="28"/>
              </w:rPr>
              <w:t>128</w:t>
            </w:r>
          </w:p>
        </w:tc>
      </w:tr>
      <w:tr w:rsidR="00CB65BF" w:rsidTr="00CB65BF">
        <w:tc>
          <w:tcPr>
            <w:tcW w:w="3227" w:type="dxa"/>
            <w:vMerge w:val="restart"/>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CB65BF" w:rsidRDefault="00CB65BF">
            <w:pPr>
              <w:rPr>
                <w:rFonts w:ascii="Times New Roman" w:hAnsi="Times New Roman"/>
                <w:b/>
                <w:sz w:val="28"/>
                <w:szCs w:val="28"/>
                <w:lang w:val="en-US"/>
              </w:rPr>
            </w:pPr>
            <w:r>
              <w:rPr>
                <w:rFonts w:ascii="Times New Roman" w:hAnsi="Times New Roman"/>
                <w:b/>
                <w:sz w:val="28"/>
                <w:szCs w:val="28"/>
                <w:lang w:val="en-US"/>
              </w:rPr>
              <w:t xml:space="preserve">Seminar classes </w:t>
            </w:r>
          </w:p>
          <w:p w:rsidR="00CB65BF" w:rsidRDefault="00CB65BF">
            <w:pPr>
              <w:rPr>
                <w:rFonts w:ascii="Times New Roman" w:eastAsia="Calibri" w:hAnsi="Times New Roman"/>
                <w:b/>
                <w:sz w:val="28"/>
                <w:szCs w:val="28"/>
                <w:lang w:val="en-US"/>
              </w:rPr>
            </w:pPr>
            <w:r>
              <w:rPr>
                <w:rFonts w:ascii="Times New Roman" w:hAnsi="Times New Roman"/>
                <w:b/>
                <w:sz w:val="28"/>
                <w:szCs w:val="28"/>
                <w:lang w:val="en-US"/>
              </w:rPr>
              <w:t>Practical classes</w:t>
            </w:r>
          </w:p>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rsidP="00CB65BF">
            <w:pPr>
              <w:rPr>
                <w:rFonts w:ascii="Times New Roman" w:hAnsi="Times New Roman" w:cs="Times New Roman"/>
                <w:sz w:val="28"/>
                <w:szCs w:val="28"/>
              </w:rPr>
            </w:pPr>
            <w:r>
              <w:rPr>
                <w:rFonts w:ascii="Times New Roman" w:hAnsi="Times New Roman" w:cs="Times New Roman"/>
                <w:sz w:val="28"/>
                <w:szCs w:val="28"/>
              </w:rPr>
              <w:t>64</w:t>
            </w:r>
          </w:p>
        </w:tc>
      </w:tr>
      <w:tr w:rsidR="00CB65BF" w:rsidTr="00CB65BF">
        <w:tc>
          <w:tcPr>
            <w:tcW w:w="0" w:type="auto"/>
            <w:vMerge/>
            <w:tcBorders>
              <w:top w:val="single" w:sz="4" w:space="0" w:color="auto"/>
              <w:left w:val="single" w:sz="4" w:space="0" w:color="auto"/>
              <w:bottom w:val="single" w:sz="4" w:space="0" w:color="auto"/>
              <w:right w:val="single" w:sz="4" w:space="0" w:color="auto"/>
            </w:tcBorders>
            <w:vAlign w:val="center"/>
            <w:hideMark/>
          </w:tcPr>
          <w:p w:rsidR="00CB65BF" w:rsidRDefault="00CB65B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hAnsi="Times New Roman" w:cs="Times New Roman"/>
                <w:sz w:val="28"/>
                <w:szCs w:val="28"/>
              </w:rPr>
            </w:pPr>
            <w:r>
              <w:rPr>
                <w:rFonts w:ascii="Times New Roman" w:hAnsi="Times New Roman" w:cs="Times New Roman"/>
                <w:sz w:val="28"/>
                <w:szCs w:val="28"/>
              </w:rPr>
              <w:t>-</w:t>
            </w:r>
          </w:p>
        </w:tc>
      </w:tr>
      <w:tr w:rsidR="00CB65BF" w:rsidTr="00CB65BF">
        <w:tc>
          <w:tcPr>
            <w:tcW w:w="0" w:type="auto"/>
            <w:vMerge/>
            <w:tcBorders>
              <w:top w:val="single" w:sz="4" w:space="0" w:color="auto"/>
              <w:left w:val="single" w:sz="4" w:space="0" w:color="auto"/>
              <w:bottom w:val="single" w:sz="4" w:space="0" w:color="auto"/>
              <w:right w:val="single" w:sz="4" w:space="0" w:color="auto"/>
            </w:tcBorders>
            <w:vAlign w:val="center"/>
            <w:hideMark/>
          </w:tcPr>
          <w:p w:rsidR="00CB65BF" w:rsidRDefault="00CB65B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hAnsi="Times New Roman" w:cs="Times New Roman"/>
                <w:sz w:val="28"/>
                <w:szCs w:val="28"/>
              </w:rPr>
            </w:pPr>
            <w:r>
              <w:rPr>
                <w:rFonts w:ascii="Times New Roman" w:hAnsi="Times New Roman" w:cs="Times New Roman"/>
                <w:sz w:val="28"/>
                <w:szCs w:val="28"/>
              </w:rPr>
              <w:t>-</w:t>
            </w:r>
          </w:p>
        </w:tc>
      </w:tr>
      <w:tr w:rsidR="00CB65BF" w:rsidTr="00CB65BF">
        <w:tc>
          <w:tcPr>
            <w:tcW w:w="0" w:type="auto"/>
            <w:vMerge/>
            <w:tcBorders>
              <w:top w:val="single" w:sz="4" w:space="0" w:color="auto"/>
              <w:left w:val="single" w:sz="4" w:space="0" w:color="auto"/>
              <w:bottom w:val="single" w:sz="4" w:space="0" w:color="auto"/>
              <w:right w:val="single" w:sz="4" w:space="0" w:color="auto"/>
            </w:tcBorders>
            <w:vAlign w:val="center"/>
            <w:hideMark/>
          </w:tcPr>
          <w:p w:rsidR="00CB65BF" w:rsidRDefault="00CB65B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rsidP="00CB65BF">
            <w:pPr>
              <w:rPr>
                <w:rFonts w:ascii="Times New Roman" w:hAnsi="Times New Roman" w:cs="Times New Roman"/>
                <w:sz w:val="28"/>
                <w:szCs w:val="28"/>
              </w:rPr>
            </w:pPr>
            <w:r>
              <w:rPr>
                <w:rFonts w:ascii="Times New Roman" w:hAnsi="Times New Roman" w:cs="Times New Roman"/>
                <w:sz w:val="28"/>
                <w:szCs w:val="28"/>
              </w:rPr>
              <w:t>64</w:t>
            </w:r>
          </w:p>
        </w:tc>
      </w:tr>
      <w:tr w:rsid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CB65BF" w:rsidRDefault="00CB65BF">
            <w:pPr>
              <w:rPr>
                <w:rFonts w:ascii="Times New Roman" w:hAnsi="Times New Roman" w:cs="Times New Roman"/>
                <w:sz w:val="28"/>
                <w:szCs w:val="28"/>
                <w:lang w:val="en-US"/>
              </w:rPr>
            </w:pPr>
            <w:r>
              <w:rPr>
                <w:rFonts w:ascii="Times New Roman" w:hAnsi="Times New Roman" w:cs="Times New Roman"/>
                <w:sz w:val="28"/>
                <w:szCs w:val="28"/>
                <w:lang w:val="en-US"/>
              </w:rPr>
              <w:t>credit / exam</w:t>
            </w:r>
          </w:p>
        </w:tc>
      </w:tr>
      <w:tr w:rsidR="00CB65BF" w:rsidTr="00CB65BF">
        <w:tc>
          <w:tcPr>
            <w:tcW w:w="3227" w:type="dxa"/>
            <w:tcBorders>
              <w:top w:val="single" w:sz="4" w:space="0" w:color="auto"/>
              <w:left w:val="single" w:sz="4" w:space="0" w:color="auto"/>
              <w:bottom w:val="single" w:sz="4" w:space="0" w:color="auto"/>
              <w:right w:val="single" w:sz="4" w:space="0" w:color="auto"/>
            </w:tcBorders>
            <w:hideMark/>
          </w:tcPr>
          <w:p w:rsidR="00CB65BF" w:rsidRDefault="00CB65B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B65BF" w:rsidRPr="00CB65BF" w:rsidRDefault="00CB65BF">
            <w:pP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CB65BF" w:rsidRPr="00C92101" w:rsidTr="00CB65BF">
        <w:tc>
          <w:tcPr>
            <w:tcW w:w="3227" w:type="dxa"/>
            <w:tcBorders>
              <w:top w:val="single" w:sz="4" w:space="0" w:color="auto"/>
              <w:left w:val="single" w:sz="4" w:space="0" w:color="auto"/>
              <w:bottom w:val="single" w:sz="4" w:space="0" w:color="auto"/>
              <w:right w:val="single" w:sz="4" w:space="0" w:color="auto"/>
            </w:tcBorders>
            <w:hideMark/>
          </w:tcPr>
          <w:p w:rsidR="00CB65BF" w:rsidRPr="00CB65BF" w:rsidRDefault="00CB65BF">
            <w:pPr>
              <w:widowControl w:val="0"/>
              <w:suppressAutoHyphens/>
              <w:autoSpaceDN w:val="0"/>
              <w:jc w:val="both"/>
              <w:rPr>
                <w:rFonts w:ascii="Times New Roman" w:eastAsia="Times New Roman" w:hAnsi="Times New Roman" w:cs="Times New Roman"/>
                <w:b/>
                <w:sz w:val="28"/>
                <w:szCs w:val="28"/>
                <w:lang w:val="en-US"/>
              </w:rPr>
            </w:pPr>
            <w:r w:rsidRPr="00CB65BF">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B65BF" w:rsidRPr="00CB65BF" w:rsidRDefault="00CB65BF" w:rsidP="00CB65BF">
            <w:pPr>
              <w:autoSpaceDE w:val="0"/>
              <w:autoSpaceDN w:val="0"/>
              <w:adjustRightInd w:val="0"/>
              <w:ind w:left="57" w:right="-57"/>
              <w:jc w:val="both"/>
              <w:rPr>
                <w:rFonts w:ascii="Times New Roman" w:eastAsia="Times New Roman" w:hAnsi="Times New Roman" w:cs="Times New Roman"/>
                <w:color w:val="000000"/>
                <w:sz w:val="28"/>
                <w:szCs w:val="28"/>
                <w:lang w:val="en-US"/>
              </w:rPr>
            </w:pPr>
            <w:r w:rsidRPr="00CB65BF">
              <w:rPr>
                <w:rFonts w:ascii="Times New Roman" w:hAnsi="Times New Roman" w:cs="Times New Roman"/>
                <w:sz w:val="28"/>
                <w:szCs w:val="28"/>
                <w:lang w:val="en-US"/>
              </w:rPr>
              <w:t xml:space="preserve">Mastering the academic discipline “Databases” should ensure the formation of the following competencies: BPC-19. </w:t>
            </w:r>
            <w:r w:rsidRPr="00C92101">
              <w:rPr>
                <w:rFonts w:ascii="Times New Roman" w:hAnsi="Times New Roman" w:cs="Times New Roman"/>
                <w:sz w:val="28"/>
                <w:szCs w:val="28"/>
                <w:lang w:val="en-US"/>
              </w:rPr>
              <w:t>Use the theoretical foundations of relational algebra in providing database management systems of various types and purposes, as well as modern technologies of information modeling of the subject area, design, creation and administration of databases. BP</w:t>
            </w:r>
            <w:r w:rsidRPr="00CB65BF">
              <w:rPr>
                <w:rFonts w:ascii="Times New Roman" w:hAnsi="Times New Roman" w:cs="Times New Roman"/>
                <w:sz w:val="28"/>
                <w:szCs w:val="28"/>
                <w:lang w:val="en-US"/>
              </w:rPr>
              <w:t>C</w:t>
            </w:r>
            <w:r w:rsidRPr="00C92101">
              <w:rPr>
                <w:rFonts w:ascii="Times New Roman" w:hAnsi="Times New Roman" w:cs="Times New Roman"/>
                <w:sz w:val="28"/>
                <w:szCs w:val="28"/>
                <w:lang w:val="en-US"/>
              </w:rPr>
              <w:t>-20. Design, create and administer databases, use the tools and methods of modern database management systems to ensure data integrity, create effective entity architectures, work with indexes and cursors, stored procedures, triggers and views. U</w:t>
            </w:r>
            <w:r w:rsidRPr="00CB65BF">
              <w:rPr>
                <w:rFonts w:ascii="Times New Roman" w:hAnsi="Times New Roman" w:cs="Times New Roman"/>
                <w:sz w:val="28"/>
                <w:szCs w:val="28"/>
                <w:lang w:val="en-US"/>
              </w:rPr>
              <w:t>C</w:t>
            </w:r>
            <w:r w:rsidRPr="00C92101">
              <w:rPr>
                <w:rFonts w:ascii="Times New Roman" w:hAnsi="Times New Roman" w:cs="Times New Roman"/>
                <w:sz w:val="28"/>
                <w:szCs w:val="28"/>
                <w:lang w:val="en-US"/>
              </w:rPr>
              <w:t>-1. Have a command of the basics of research activities, search, analyze and synthesize information. U</w:t>
            </w:r>
            <w:r w:rsidRPr="00CB65BF">
              <w:rPr>
                <w:rFonts w:ascii="Times New Roman" w:hAnsi="Times New Roman" w:cs="Times New Roman"/>
                <w:sz w:val="28"/>
                <w:szCs w:val="28"/>
                <w:lang w:val="en-US"/>
              </w:rPr>
              <w:t>C</w:t>
            </w:r>
            <w:r w:rsidRPr="00C92101">
              <w:rPr>
                <w:rFonts w:ascii="Times New Roman" w:hAnsi="Times New Roman" w:cs="Times New Roman"/>
                <w:sz w:val="28"/>
                <w:szCs w:val="28"/>
                <w:lang w:val="en-US"/>
              </w:rPr>
              <w:t>-5. Have the skills of self-development and improvement in professional activities. U</w:t>
            </w:r>
            <w:r w:rsidRPr="00CB65BF">
              <w:rPr>
                <w:rFonts w:ascii="Times New Roman" w:hAnsi="Times New Roman" w:cs="Times New Roman"/>
                <w:sz w:val="28"/>
                <w:szCs w:val="28"/>
                <w:lang w:val="en-US"/>
              </w:rPr>
              <w:t>C</w:t>
            </w:r>
            <w:r w:rsidRPr="00C92101">
              <w:rPr>
                <w:rFonts w:ascii="Times New Roman" w:hAnsi="Times New Roman" w:cs="Times New Roman"/>
                <w:sz w:val="28"/>
                <w:szCs w:val="28"/>
                <w:lang w:val="en-US"/>
              </w:rPr>
              <w:t>-6. Show initiative and adapt to changes in professional activities.</w:t>
            </w:r>
          </w:p>
        </w:tc>
      </w:tr>
      <w:tr w:rsidR="00CB65BF" w:rsidRPr="00C92101" w:rsidTr="00CB65BF">
        <w:tc>
          <w:tcPr>
            <w:tcW w:w="9570" w:type="dxa"/>
            <w:gridSpan w:val="2"/>
            <w:tcBorders>
              <w:top w:val="single" w:sz="4" w:space="0" w:color="auto"/>
              <w:left w:val="single" w:sz="4" w:space="0" w:color="auto"/>
              <w:bottom w:val="single" w:sz="4" w:space="0" w:color="auto"/>
              <w:right w:val="single" w:sz="4" w:space="0" w:color="auto"/>
            </w:tcBorders>
            <w:hideMark/>
          </w:tcPr>
          <w:p w:rsidR="00CB65BF" w:rsidRPr="00CB65BF" w:rsidRDefault="00CB65BF">
            <w:pPr>
              <w:jc w:val="center"/>
              <w:rPr>
                <w:rFonts w:ascii="Times New Roman" w:eastAsia="Times New Roman" w:hAnsi="Times New Roman" w:cs="Times New Roman"/>
                <w:b/>
                <w:sz w:val="28"/>
                <w:szCs w:val="28"/>
                <w:lang w:val="en-US"/>
              </w:rPr>
            </w:pPr>
            <w:r w:rsidRPr="00CB65BF">
              <w:rPr>
                <w:rFonts w:ascii="Times New Roman" w:hAnsi="Times New Roman"/>
                <w:b/>
                <w:sz w:val="28"/>
                <w:szCs w:val="28"/>
                <w:lang w:val="en-US"/>
              </w:rPr>
              <w:t>Summary of the academic discipline:</w:t>
            </w:r>
          </w:p>
          <w:p w:rsidR="00CB65BF" w:rsidRPr="00CB65BF" w:rsidRDefault="00CB65BF" w:rsidP="00CB65BF">
            <w:pPr>
              <w:keepNext/>
              <w:shd w:val="clear" w:color="auto" w:fill="FFFFFF"/>
              <w:tabs>
                <w:tab w:val="left" w:pos="568"/>
                <w:tab w:val="left" w:pos="2695"/>
              </w:tabs>
              <w:jc w:val="both"/>
              <w:rPr>
                <w:rFonts w:ascii="Times New Roman" w:eastAsia="Calibri" w:hAnsi="Times New Roman" w:cs="Times New Roman"/>
                <w:sz w:val="28"/>
                <w:szCs w:val="28"/>
                <w:lang w:val="en-US"/>
              </w:rPr>
            </w:pPr>
            <w:r w:rsidRPr="00CB65BF">
              <w:rPr>
                <w:rFonts w:ascii="Times New Roman" w:eastAsia="Times New Roman" w:hAnsi="Times New Roman" w:cs="Times New Roman"/>
                <w:sz w:val="28"/>
                <w:szCs w:val="28"/>
                <w:lang w:val="en-US" w:eastAsia="ru-RU"/>
              </w:rPr>
              <w:t xml:space="preserve">The study of the academic discipline “Databases” is aimed at developing students' stable theoretical knowledge and practical skills in the field of development and operation of databases, the use of automated database design tools and software products implementing the functioning and management of databases. </w:t>
            </w:r>
            <w:r w:rsidRPr="00C92101">
              <w:rPr>
                <w:rFonts w:ascii="Times New Roman" w:eastAsia="Times New Roman" w:hAnsi="Times New Roman" w:cs="Times New Roman"/>
                <w:sz w:val="28"/>
                <w:szCs w:val="28"/>
                <w:lang w:val="en-US" w:eastAsia="ru-RU"/>
              </w:rPr>
              <w:t>Studying the discipline is a necessary stage in the professional development of a specialist in the field of information technology and allows for further improvement of skills in developing professional software tools that meet the current stage of development of computer technology.</w:t>
            </w:r>
          </w:p>
        </w:tc>
      </w:tr>
    </w:tbl>
    <w:p w:rsidR="00CB65BF" w:rsidRDefault="00CB65BF" w:rsidP="00CB65BF">
      <w:pPr>
        <w:spacing w:after="0" w:line="240" w:lineRule="auto"/>
        <w:rPr>
          <w:rFonts w:ascii="Times New Roman" w:eastAsia="Calibri" w:hAnsi="Times New Roman"/>
          <w:kern w:val="2"/>
          <w:sz w:val="28"/>
          <w:szCs w:val="28"/>
          <w:lang w:val="en-US"/>
        </w:rPr>
      </w:pPr>
    </w:p>
    <w:p w:rsidR="00C2045D" w:rsidRPr="00CB65BF" w:rsidRDefault="00C2045D" w:rsidP="00511134">
      <w:pPr>
        <w:rPr>
          <w:lang w:val="en-US"/>
        </w:rPr>
      </w:pPr>
    </w:p>
    <w:sectPr w:rsidR="00C2045D" w:rsidRPr="00CB65BF" w:rsidSect="002A361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50"/>
    <w:rsid w:val="000B0FD0"/>
    <w:rsid w:val="00117FE0"/>
    <w:rsid w:val="001218D9"/>
    <w:rsid w:val="0016796D"/>
    <w:rsid w:val="001952ED"/>
    <w:rsid w:val="001C5BC8"/>
    <w:rsid w:val="00222234"/>
    <w:rsid w:val="0025526A"/>
    <w:rsid w:val="00296863"/>
    <w:rsid w:val="00296A0E"/>
    <w:rsid w:val="002A361C"/>
    <w:rsid w:val="002C7A75"/>
    <w:rsid w:val="00312EE8"/>
    <w:rsid w:val="0035403A"/>
    <w:rsid w:val="003A0ABB"/>
    <w:rsid w:val="003A2209"/>
    <w:rsid w:val="003A6E6F"/>
    <w:rsid w:val="003E7F97"/>
    <w:rsid w:val="00410C2B"/>
    <w:rsid w:val="00453319"/>
    <w:rsid w:val="00460160"/>
    <w:rsid w:val="00511134"/>
    <w:rsid w:val="00517E3F"/>
    <w:rsid w:val="0066143A"/>
    <w:rsid w:val="006B696F"/>
    <w:rsid w:val="006E3803"/>
    <w:rsid w:val="00703F57"/>
    <w:rsid w:val="00755BCD"/>
    <w:rsid w:val="0076789F"/>
    <w:rsid w:val="007A6DF7"/>
    <w:rsid w:val="007F1E3B"/>
    <w:rsid w:val="00810209"/>
    <w:rsid w:val="00834766"/>
    <w:rsid w:val="0086327D"/>
    <w:rsid w:val="008B534D"/>
    <w:rsid w:val="008F2151"/>
    <w:rsid w:val="009232EB"/>
    <w:rsid w:val="00946E33"/>
    <w:rsid w:val="009F2272"/>
    <w:rsid w:val="00A43F83"/>
    <w:rsid w:val="00A66E2F"/>
    <w:rsid w:val="00AB5BF4"/>
    <w:rsid w:val="00AC50DF"/>
    <w:rsid w:val="00B40D70"/>
    <w:rsid w:val="00B95D5A"/>
    <w:rsid w:val="00BA696E"/>
    <w:rsid w:val="00C2045D"/>
    <w:rsid w:val="00C2485F"/>
    <w:rsid w:val="00C71BE0"/>
    <w:rsid w:val="00C92101"/>
    <w:rsid w:val="00CB65BF"/>
    <w:rsid w:val="00CB65D5"/>
    <w:rsid w:val="00D5636C"/>
    <w:rsid w:val="00DA674F"/>
    <w:rsid w:val="00E128F5"/>
    <w:rsid w:val="00E1388C"/>
    <w:rsid w:val="00E67250"/>
    <w:rsid w:val="00EB4F3C"/>
    <w:rsid w:val="00EC063D"/>
    <w:rsid w:val="00EE2F88"/>
    <w:rsid w:val="00F9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F3C"/>
    <w:pPr>
      <w:ind w:left="720"/>
      <w:contextualSpacing/>
    </w:pPr>
  </w:style>
  <w:style w:type="character" w:styleId="a5">
    <w:name w:val="Strong"/>
    <w:basedOn w:val="a0"/>
    <w:uiPriority w:val="22"/>
    <w:qFormat/>
    <w:rsid w:val="00CB65BF"/>
    <w:rPr>
      <w:b/>
      <w:bCs/>
    </w:rPr>
  </w:style>
  <w:style w:type="character" w:customStyle="1" w:styleId="rynqvb">
    <w:name w:val="rynqvb"/>
    <w:basedOn w:val="a0"/>
    <w:rsid w:val="00CB6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F3C"/>
    <w:pPr>
      <w:ind w:left="720"/>
      <w:contextualSpacing/>
    </w:pPr>
  </w:style>
  <w:style w:type="character" w:styleId="a5">
    <w:name w:val="Strong"/>
    <w:basedOn w:val="a0"/>
    <w:uiPriority w:val="22"/>
    <w:qFormat/>
    <w:rsid w:val="00CB65BF"/>
    <w:rPr>
      <w:b/>
      <w:bCs/>
    </w:rPr>
  </w:style>
  <w:style w:type="character" w:customStyle="1" w:styleId="rynqvb">
    <w:name w:val="rynqvb"/>
    <w:basedOn w:val="a0"/>
    <w:rsid w:val="00CB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2025-07-24T07:38:00Z</dcterms:created>
  <dcterms:modified xsi:type="dcterms:W3CDTF">2025-07-24T07:38:00Z</dcterms:modified>
</cp:coreProperties>
</file>