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F" w:rsidRDefault="00625CEF" w:rsidP="00625CE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25CEF" w:rsidRDefault="00625CEF" w:rsidP="00625CE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Culture Studies</w:t>
      </w:r>
      <w:bookmarkEnd w:id="0"/>
      <w:r>
        <w:rPr>
          <w:rFonts w:ascii="Times New Roman" w:hAnsi="Times New Roman" w:cs="Times New Roman"/>
          <w:b/>
          <w:sz w:val="28"/>
          <w:szCs w:val="28"/>
          <w:lang w:val="en-US"/>
        </w:rPr>
        <w:t>”</w:t>
      </w:r>
    </w:p>
    <w:p w:rsidR="00625CEF" w:rsidRDefault="00625CEF" w:rsidP="00625CEF">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625CEF" w:rsidRPr="0035212F" w:rsidTr="00625CEF">
        <w:tc>
          <w:tcPr>
            <w:tcW w:w="3227" w:type="dxa"/>
            <w:tcBorders>
              <w:top w:val="single" w:sz="4" w:space="0" w:color="auto"/>
              <w:left w:val="single" w:sz="4" w:space="0" w:color="auto"/>
              <w:bottom w:val="single" w:sz="4" w:space="0" w:color="auto"/>
              <w:right w:val="single" w:sz="4" w:space="0" w:color="auto"/>
            </w:tcBorders>
            <w:hideMark/>
          </w:tcPr>
          <w:p w:rsidR="00625CEF" w:rsidRPr="0035212F" w:rsidRDefault="00625CEF">
            <w:pPr>
              <w:widowControl w:val="0"/>
              <w:suppressAutoHyphens/>
              <w:autoSpaceDN w:val="0"/>
              <w:jc w:val="both"/>
              <w:rPr>
                <w:rFonts w:ascii="Times New Roman" w:eastAsia="Times New Roman" w:hAnsi="Times New Roman" w:cs="Times New Roman"/>
                <w:b/>
                <w:sz w:val="28"/>
                <w:szCs w:val="28"/>
                <w:lang w:val="en-US"/>
              </w:rPr>
            </w:pPr>
            <w:r w:rsidRPr="0035212F">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25CEF" w:rsidRPr="0035212F" w:rsidRDefault="00625CEF">
            <w:pPr>
              <w:widowControl w:val="0"/>
              <w:suppressAutoHyphens/>
              <w:autoSpaceDN w:val="0"/>
              <w:rPr>
                <w:rFonts w:ascii="Times New Roman" w:eastAsia="Times New Roman" w:hAnsi="Times New Roman" w:cs="Times New Roman"/>
                <w:sz w:val="28"/>
                <w:szCs w:val="28"/>
                <w:lang w:val="en-US"/>
              </w:rPr>
            </w:pPr>
            <w:r w:rsidRPr="0035212F">
              <w:rPr>
                <w:rFonts w:ascii="Times New Roman" w:hAnsi="Times New Roman" w:cs="Times New Roman"/>
                <w:bCs/>
                <w:color w:val="000000"/>
                <w:sz w:val="28"/>
                <w:szCs w:val="28"/>
                <w:lang w:val="en-US"/>
              </w:rPr>
              <w:t>6-05-0511-04 Biomedical Science</w:t>
            </w:r>
          </w:p>
        </w:tc>
      </w:tr>
      <w:tr w:rsidR="00625CEF"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rPr>
            </w:pPr>
            <w:r w:rsidRPr="00F905DD">
              <w:rPr>
                <w:rFonts w:ascii="Times New Roman" w:hAnsi="Times New Roman" w:cs="Times New Roman"/>
                <w:sz w:val="28"/>
                <w:szCs w:val="28"/>
              </w:rPr>
              <w:t>2</w:t>
            </w:r>
          </w:p>
        </w:tc>
      </w:tr>
      <w:tr w:rsidR="00625CEF"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rPr>
            </w:pPr>
            <w:r w:rsidRPr="00F905DD">
              <w:rPr>
                <w:rFonts w:ascii="Times New Roman" w:hAnsi="Times New Roman" w:cs="Times New Roman"/>
                <w:sz w:val="28"/>
                <w:szCs w:val="28"/>
              </w:rPr>
              <w:t>3</w:t>
            </w:r>
          </w:p>
        </w:tc>
      </w:tr>
      <w:tr w:rsidR="00625CEF"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lang w:val="en-US"/>
              </w:rPr>
            </w:pPr>
            <w:r w:rsidRPr="00F905DD">
              <w:rPr>
                <w:rFonts w:ascii="Times New Roman" w:hAnsi="Times New Roman" w:cs="Times New Roman"/>
                <w:sz w:val="28"/>
                <w:szCs w:val="28"/>
                <w:lang w:val="en-US"/>
              </w:rPr>
              <w:t>36</w:t>
            </w:r>
          </w:p>
        </w:tc>
      </w:tr>
      <w:tr w:rsidR="00625CEF" w:rsidTr="00625CEF">
        <w:tc>
          <w:tcPr>
            <w:tcW w:w="3227" w:type="dxa"/>
            <w:vMerge w:val="restart"/>
            <w:tcBorders>
              <w:top w:val="single" w:sz="4" w:space="0" w:color="auto"/>
              <w:left w:val="single" w:sz="4" w:space="0" w:color="auto"/>
              <w:bottom w:val="single" w:sz="4" w:space="0" w:color="auto"/>
              <w:right w:val="single" w:sz="4" w:space="0" w:color="auto"/>
            </w:tcBorders>
            <w:hideMark/>
          </w:tcPr>
          <w:p w:rsidR="00625CEF" w:rsidRDefault="00625CEF">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625CEF" w:rsidRDefault="00625CEF">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25CEF" w:rsidRDefault="00625CEF">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lang w:val="en-US"/>
              </w:rPr>
            </w:pPr>
            <w:r w:rsidRPr="00F905DD">
              <w:rPr>
                <w:rFonts w:ascii="Times New Roman" w:hAnsi="Times New Roman" w:cs="Times New Roman"/>
                <w:sz w:val="28"/>
                <w:szCs w:val="28"/>
                <w:lang w:val="en-US"/>
              </w:rPr>
              <w:t>18</w:t>
            </w:r>
          </w:p>
        </w:tc>
      </w:tr>
      <w:tr w:rsidR="00625CEF" w:rsidTr="00625CEF">
        <w:tc>
          <w:tcPr>
            <w:tcW w:w="0" w:type="auto"/>
            <w:vMerge/>
            <w:tcBorders>
              <w:top w:val="single" w:sz="4" w:space="0" w:color="auto"/>
              <w:left w:val="single" w:sz="4" w:space="0" w:color="auto"/>
              <w:bottom w:val="single" w:sz="4" w:space="0" w:color="auto"/>
              <w:right w:val="single" w:sz="4" w:space="0" w:color="auto"/>
            </w:tcBorders>
            <w:vAlign w:val="center"/>
            <w:hideMark/>
          </w:tcPr>
          <w:p w:rsidR="00625CEF" w:rsidRDefault="00625CE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lang w:val="en-US"/>
              </w:rPr>
            </w:pPr>
            <w:r w:rsidRPr="00F905DD">
              <w:rPr>
                <w:rFonts w:ascii="Times New Roman" w:hAnsi="Times New Roman" w:cs="Times New Roman"/>
                <w:sz w:val="28"/>
                <w:szCs w:val="28"/>
                <w:lang w:val="en-US"/>
              </w:rPr>
              <w:t>18</w:t>
            </w:r>
          </w:p>
        </w:tc>
      </w:tr>
      <w:tr w:rsidR="00625CEF" w:rsidTr="00625CEF">
        <w:tc>
          <w:tcPr>
            <w:tcW w:w="0" w:type="auto"/>
            <w:vMerge/>
            <w:tcBorders>
              <w:top w:val="single" w:sz="4" w:space="0" w:color="auto"/>
              <w:left w:val="single" w:sz="4" w:space="0" w:color="auto"/>
              <w:bottom w:val="single" w:sz="4" w:space="0" w:color="auto"/>
              <w:right w:val="single" w:sz="4" w:space="0" w:color="auto"/>
            </w:tcBorders>
            <w:vAlign w:val="center"/>
            <w:hideMark/>
          </w:tcPr>
          <w:p w:rsidR="00625CEF" w:rsidRDefault="00625CE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rPr>
            </w:pPr>
            <w:r w:rsidRPr="00F905DD">
              <w:rPr>
                <w:rFonts w:ascii="Times New Roman" w:hAnsi="Times New Roman" w:cs="Times New Roman"/>
                <w:sz w:val="28"/>
                <w:szCs w:val="28"/>
              </w:rPr>
              <w:t>-</w:t>
            </w:r>
          </w:p>
        </w:tc>
      </w:tr>
      <w:tr w:rsidR="00625CEF" w:rsidTr="00625CEF">
        <w:tc>
          <w:tcPr>
            <w:tcW w:w="0" w:type="auto"/>
            <w:vMerge/>
            <w:tcBorders>
              <w:top w:val="single" w:sz="4" w:space="0" w:color="auto"/>
              <w:left w:val="single" w:sz="4" w:space="0" w:color="auto"/>
              <w:bottom w:val="single" w:sz="4" w:space="0" w:color="auto"/>
              <w:right w:val="single" w:sz="4" w:space="0" w:color="auto"/>
            </w:tcBorders>
            <w:vAlign w:val="center"/>
            <w:hideMark/>
          </w:tcPr>
          <w:p w:rsidR="00625CEF" w:rsidRDefault="00625CE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rPr>
            </w:pPr>
            <w:r w:rsidRPr="00F905DD">
              <w:rPr>
                <w:rFonts w:ascii="Times New Roman" w:hAnsi="Times New Roman" w:cs="Times New Roman"/>
                <w:sz w:val="28"/>
                <w:szCs w:val="28"/>
              </w:rPr>
              <w:t>-</w:t>
            </w:r>
          </w:p>
        </w:tc>
      </w:tr>
      <w:tr w:rsidR="00625CEF"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25CEF" w:rsidRPr="00625CEF" w:rsidRDefault="00625CEF" w:rsidP="000C3DBA">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625CEF"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25CEF" w:rsidRPr="00F905DD" w:rsidRDefault="00625CEF" w:rsidP="000C3DBA">
            <w:pPr>
              <w:rPr>
                <w:rFonts w:ascii="Times New Roman" w:hAnsi="Times New Roman" w:cs="Times New Roman"/>
                <w:sz w:val="28"/>
                <w:szCs w:val="28"/>
              </w:rPr>
            </w:pPr>
            <w:r w:rsidRPr="00F905DD">
              <w:rPr>
                <w:rFonts w:ascii="Times New Roman" w:hAnsi="Times New Roman" w:cs="Times New Roman"/>
                <w:sz w:val="28"/>
                <w:szCs w:val="28"/>
              </w:rPr>
              <w:t>2</w:t>
            </w:r>
          </w:p>
        </w:tc>
      </w:tr>
      <w:tr w:rsidR="00625CEF" w:rsidRPr="00D9458C" w:rsidTr="00625CEF">
        <w:tc>
          <w:tcPr>
            <w:tcW w:w="3227" w:type="dxa"/>
            <w:tcBorders>
              <w:top w:val="single" w:sz="4" w:space="0" w:color="auto"/>
              <w:left w:val="single" w:sz="4" w:space="0" w:color="auto"/>
              <w:bottom w:val="single" w:sz="4" w:space="0" w:color="auto"/>
              <w:right w:val="single" w:sz="4" w:space="0" w:color="auto"/>
            </w:tcBorders>
            <w:hideMark/>
          </w:tcPr>
          <w:p w:rsidR="00625CEF" w:rsidRDefault="00625CE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25CEF" w:rsidRPr="00625CEF" w:rsidRDefault="00625CEF">
            <w:pPr>
              <w:jc w:val="both"/>
              <w:rPr>
                <w:rFonts w:ascii="Times New Roman" w:eastAsia="Times New Roman" w:hAnsi="Times New Roman" w:cs="Times New Roman"/>
                <w:color w:val="000000"/>
                <w:sz w:val="28"/>
                <w:szCs w:val="28"/>
                <w:lang w:val="en-US"/>
              </w:rPr>
            </w:pPr>
            <w:r w:rsidRPr="00D9458C">
              <w:rPr>
                <w:rFonts w:ascii="Times New Roman" w:hAnsi="Times New Roman" w:cs="Times New Roman"/>
                <w:sz w:val="28"/>
                <w:szCs w:val="28"/>
                <w:lang w:val="en-US"/>
              </w:rPr>
              <w:t>Have the ability to analyze the processes and phenomena of national and world culture, establish interpersonal interactions taking into account socio-cultural characteristics, ethnic and religious differences.</w:t>
            </w:r>
          </w:p>
        </w:tc>
      </w:tr>
      <w:tr w:rsidR="00625CEF" w:rsidRPr="00D9458C" w:rsidTr="00625CEF">
        <w:tc>
          <w:tcPr>
            <w:tcW w:w="9570" w:type="dxa"/>
            <w:gridSpan w:val="2"/>
            <w:tcBorders>
              <w:top w:val="single" w:sz="4" w:space="0" w:color="auto"/>
              <w:left w:val="single" w:sz="4" w:space="0" w:color="auto"/>
              <w:bottom w:val="single" w:sz="4" w:space="0" w:color="auto"/>
              <w:right w:val="single" w:sz="4" w:space="0" w:color="auto"/>
            </w:tcBorders>
            <w:hideMark/>
          </w:tcPr>
          <w:p w:rsidR="00625CEF" w:rsidRDefault="00625CEF">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625CEF" w:rsidRPr="00625CEF" w:rsidRDefault="00625CEF" w:rsidP="00625CEF">
            <w:pPr>
              <w:shd w:val="clear" w:color="auto" w:fill="FFFFFF"/>
              <w:ind w:firstLine="714"/>
              <w:jc w:val="both"/>
              <w:outlineLvl w:val="0"/>
              <w:rPr>
                <w:rFonts w:ascii="Times New Roman" w:eastAsia="Calibri" w:hAnsi="Times New Roman" w:cs="Times New Roman"/>
                <w:sz w:val="28"/>
                <w:szCs w:val="28"/>
                <w:lang w:val="en-US"/>
              </w:rPr>
            </w:pPr>
            <w:r w:rsidRPr="00D9458C">
              <w:rPr>
                <w:rFonts w:ascii="Times New Roman" w:hAnsi="Times New Roman" w:cs="Times New Roman"/>
                <w:sz w:val="28"/>
                <w:szCs w:val="28"/>
                <w:lang w:val="en-US"/>
              </w:rPr>
              <w:t>The subject and content of cultural studies as a science and academic discipline. The essence and structure of culture. Dynamics of culture. The culture of early civilizations of the Ancient East. The culture of Ancient India. The culture of Ancient China. Classical culture. European culture of the Middle Ages. Renaissance culture. The culture of the 17th-18th centuries. The main trends in the development of culture in the 19th century. The culture of the 20th century. The culture of the 2000s.</w:t>
            </w:r>
          </w:p>
        </w:tc>
      </w:tr>
    </w:tbl>
    <w:p w:rsidR="00625CEF" w:rsidRDefault="00625CEF" w:rsidP="00625CEF">
      <w:pPr>
        <w:spacing w:after="0" w:line="240" w:lineRule="auto"/>
        <w:rPr>
          <w:rFonts w:ascii="Times New Roman" w:eastAsia="Calibri" w:hAnsi="Times New Roman" w:cs="Times New Roman"/>
          <w:kern w:val="2"/>
          <w:sz w:val="28"/>
          <w:szCs w:val="28"/>
          <w:lang w:val="en-US"/>
        </w:rPr>
      </w:pPr>
    </w:p>
    <w:p w:rsidR="009A4618" w:rsidRPr="00625CEF"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625CEF" w:rsidSect="00F905DD">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21C26"/>
    <w:rsid w:val="0016054E"/>
    <w:rsid w:val="001B0D98"/>
    <w:rsid w:val="001B30A3"/>
    <w:rsid w:val="002B7BA5"/>
    <w:rsid w:val="0035212F"/>
    <w:rsid w:val="003A0038"/>
    <w:rsid w:val="003B677D"/>
    <w:rsid w:val="00404E0B"/>
    <w:rsid w:val="0045303A"/>
    <w:rsid w:val="00473C26"/>
    <w:rsid w:val="004D4DC3"/>
    <w:rsid w:val="00567CFD"/>
    <w:rsid w:val="005705D8"/>
    <w:rsid w:val="005742BE"/>
    <w:rsid w:val="005D3049"/>
    <w:rsid w:val="005F0AD2"/>
    <w:rsid w:val="005F439D"/>
    <w:rsid w:val="00603DBB"/>
    <w:rsid w:val="00625CEF"/>
    <w:rsid w:val="006970AB"/>
    <w:rsid w:val="006C0671"/>
    <w:rsid w:val="00742CB7"/>
    <w:rsid w:val="0079340F"/>
    <w:rsid w:val="00804087"/>
    <w:rsid w:val="0082398B"/>
    <w:rsid w:val="00833CF4"/>
    <w:rsid w:val="008439E7"/>
    <w:rsid w:val="008C4553"/>
    <w:rsid w:val="009A4618"/>
    <w:rsid w:val="009B625C"/>
    <w:rsid w:val="00A01FBF"/>
    <w:rsid w:val="00A466A9"/>
    <w:rsid w:val="00B0245D"/>
    <w:rsid w:val="00B175A9"/>
    <w:rsid w:val="00BC1BC7"/>
    <w:rsid w:val="00C54466"/>
    <w:rsid w:val="00C8743A"/>
    <w:rsid w:val="00CC7B58"/>
    <w:rsid w:val="00D9458C"/>
    <w:rsid w:val="00DB6CB0"/>
    <w:rsid w:val="00DF31DC"/>
    <w:rsid w:val="00E73063"/>
    <w:rsid w:val="00E90E61"/>
    <w:rsid w:val="00E9296C"/>
    <w:rsid w:val="00ED5F9C"/>
    <w:rsid w:val="00F036E6"/>
    <w:rsid w:val="00F32B07"/>
    <w:rsid w:val="00F40FD0"/>
    <w:rsid w:val="00F818C6"/>
    <w:rsid w:val="00F905DD"/>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625CEF"/>
    <w:rPr>
      <w:b/>
      <w:bCs/>
    </w:rPr>
  </w:style>
  <w:style w:type="character" w:customStyle="1" w:styleId="rynqvb">
    <w:name w:val="rynqvb"/>
    <w:basedOn w:val="a0"/>
    <w:rsid w:val="00625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625CEF"/>
    <w:rPr>
      <w:b/>
      <w:bCs/>
    </w:rPr>
  </w:style>
  <w:style w:type="character" w:customStyle="1" w:styleId="rynqvb">
    <w:name w:val="rynqvb"/>
    <w:basedOn w:val="a0"/>
    <w:rsid w:val="0062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97264">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CDCA-5952-4366-8FEB-6D97C697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2025-07-24T07:03:00Z</dcterms:created>
  <dcterms:modified xsi:type="dcterms:W3CDTF">2025-07-24T07:03:00Z</dcterms:modified>
</cp:coreProperties>
</file>