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D8A" w:rsidRDefault="002F71CE" w:rsidP="001251EC">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The n</w:t>
      </w:r>
      <w:r w:rsidR="008B5D8A">
        <w:rPr>
          <w:rFonts w:ascii="Times New Roman" w:hAnsi="Times New Roman" w:cs="Times New Roman"/>
          <w:b/>
          <w:sz w:val="28"/>
          <w:szCs w:val="28"/>
          <w:lang w:val="en-US"/>
        </w:rPr>
        <w:t>ame of the academic discipline:</w:t>
      </w:r>
    </w:p>
    <w:p w:rsidR="008B5D8A" w:rsidRPr="002F71CE" w:rsidRDefault="002F71CE" w:rsidP="008B5D8A">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bookmarkStart w:id="0" w:name="_GoBack"/>
      <w:proofErr w:type="spellStart"/>
      <w:r w:rsidR="008B5D8A">
        <w:rPr>
          <w:rFonts w:ascii="Times New Roman" w:hAnsi="Times New Roman" w:cs="Times New Roman"/>
          <w:b/>
          <w:sz w:val="28"/>
          <w:szCs w:val="28"/>
        </w:rPr>
        <w:t>Civil</w:t>
      </w:r>
      <w:proofErr w:type="spellEnd"/>
      <w:r w:rsidR="008B5D8A">
        <w:rPr>
          <w:rFonts w:ascii="Times New Roman" w:hAnsi="Times New Roman" w:cs="Times New Roman"/>
          <w:b/>
          <w:sz w:val="28"/>
          <w:szCs w:val="28"/>
        </w:rPr>
        <w:t xml:space="preserve"> </w:t>
      </w:r>
      <w:proofErr w:type="spellStart"/>
      <w:r w:rsidR="008B5D8A">
        <w:rPr>
          <w:rFonts w:ascii="Times New Roman" w:hAnsi="Times New Roman" w:cs="Times New Roman"/>
          <w:b/>
          <w:sz w:val="28"/>
          <w:szCs w:val="28"/>
        </w:rPr>
        <w:t>Law</w:t>
      </w:r>
      <w:proofErr w:type="spellEnd"/>
      <w:r w:rsidR="008B5D8A">
        <w:rPr>
          <w:rFonts w:ascii="Times New Roman" w:hAnsi="Times New Roman" w:cs="Times New Roman"/>
          <w:b/>
          <w:sz w:val="28"/>
          <w:szCs w:val="28"/>
        </w:rPr>
        <w:t xml:space="preserve"> (</w:t>
      </w:r>
      <w:proofErr w:type="spellStart"/>
      <w:r w:rsidR="008B5D8A">
        <w:rPr>
          <w:rFonts w:ascii="Times New Roman" w:hAnsi="Times New Roman" w:cs="Times New Roman"/>
          <w:b/>
          <w:sz w:val="28"/>
          <w:szCs w:val="28"/>
        </w:rPr>
        <w:t>part</w:t>
      </w:r>
      <w:proofErr w:type="spellEnd"/>
      <w:r w:rsidR="008B5D8A">
        <w:rPr>
          <w:rFonts w:ascii="Times New Roman" w:hAnsi="Times New Roman" w:cs="Times New Roman"/>
          <w:b/>
          <w:sz w:val="28"/>
          <w:szCs w:val="28"/>
        </w:rPr>
        <w:t xml:space="preserve"> 2)</w:t>
      </w:r>
      <w:bookmarkEnd w:id="0"/>
      <w:r>
        <w:rPr>
          <w:rFonts w:ascii="Times New Roman" w:hAnsi="Times New Roman" w:cs="Times New Roman"/>
          <w:b/>
          <w:sz w:val="28"/>
          <w:szCs w:val="28"/>
          <w:lang w:val="en-US"/>
        </w:rPr>
        <w:t>”</w:t>
      </w:r>
    </w:p>
    <w:p w:rsidR="008B5D8A" w:rsidRDefault="008B5D8A" w:rsidP="008B5D8A">
      <w:pPr>
        <w:spacing w:after="0" w:line="240" w:lineRule="auto"/>
        <w:jc w:val="center"/>
        <w:rPr>
          <w:rFonts w:ascii="Times New Roman" w:hAnsi="Times New Roman" w:cs="Times New Roman"/>
          <w:sz w:val="28"/>
          <w:szCs w:val="28"/>
        </w:rPr>
      </w:pPr>
    </w:p>
    <w:tbl>
      <w:tblPr>
        <w:tblStyle w:val="a3"/>
        <w:tblW w:w="0" w:type="auto"/>
        <w:tblLook w:val="04A0" w:firstRow="1" w:lastRow="0" w:firstColumn="1" w:lastColumn="0" w:noHBand="0" w:noVBand="1"/>
      </w:tblPr>
      <w:tblGrid>
        <w:gridCol w:w="4672"/>
        <w:gridCol w:w="4673"/>
      </w:tblGrid>
      <w:tr w:rsidR="002F71CE" w:rsidTr="008B5D8A">
        <w:tc>
          <w:tcPr>
            <w:tcW w:w="4672" w:type="dxa"/>
            <w:tcBorders>
              <w:top w:val="single" w:sz="4" w:space="0" w:color="auto"/>
              <w:left w:val="single" w:sz="4" w:space="0" w:color="auto"/>
              <w:bottom w:val="single" w:sz="4" w:space="0" w:color="auto"/>
              <w:right w:val="single" w:sz="4" w:space="0" w:color="auto"/>
            </w:tcBorders>
            <w:hideMark/>
          </w:tcPr>
          <w:p w:rsidR="002F71CE" w:rsidRPr="002F71CE" w:rsidRDefault="002F71CE">
            <w:pPr>
              <w:rPr>
                <w:rFonts w:ascii="Times New Roman" w:hAnsi="Times New Roman" w:cs="Times New Roman"/>
                <w:b/>
                <w:sz w:val="28"/>
                <w:szCs w:val="28"/>
                <w:lang w:val="en-US"/>
              </w:rPr>
            </w:pPr>
            <w:r w:rsidRPr="002F71CE">
              <w:rPr>
                <w:rStyle w:val="a4"/>
                <w:rFonts w:ascii="Times New Roman" w:hAnsi="Times New Roman" w:cs="Times New Roman"/>
                <w:sz w:val="28"/>
                <w:szCs w:val="28"/>
                <w:shd w:val="clear" w:color="auto" w:fill="FFFFFF"/>
                <w:lang w:val="en-US"/>
              </w:rPr>
              <w:t>Specialty code and name</w:t>
            </w:r>
          </w:p>
        </w:tc>
        <w:tc>
          <w:tcPr>
            <w:tcW w:w="4673" w:type="dxa"/>
            <w:tcBorders>
              <w:top w:val="single" w:sz="4" w:space="0" w:color="auto"/>
              <w:left w:val="single" w:sz="4" w:space="0" w:color="auto"/>
              <w:bottom w:val="single" w:sz="4" w:space="0" w:color="auto"/>
              <w:right w:val="single" w:sz="4" w:space="0" w:color="auto"/>
            </w:tcBorders>
            <w:hideMark/>
          </w:tcPr>
          <w:p w:rsidR="002F71CE" w:rsidRPr="00EC7369" w:rsidRDefault="002F71CE">
            <w:pPr>
              <w:rPr>
                <w:rFonts w:ascii="Times New Roman" w:hAnsi="Times New Roman" w:cs="Times New Roman"/>
                <w:sz w:val="28"/>
                <w:szCs w:val="28"/>
                <w:lang w:val="en-GB"/>
              </w:rPr>
            </w:pPr>
            <w:r>
              <w:rPr>
                <w:rFonts w:ascii="Times New Roman" w:hAnsi="Times New Roman" w:cs="Times New Roman"/>
                <w:sz w:val="28"/>
                <w:szCs w:val="28"/>
              </w:rPr>
              <w:t xml:space="preserve">6-05-0421-01 </w:t>
            </w:r>
            <w:r>
              <w:rPr>
                <w:rFonts w:ascii="Times New Roman" w:hAnsi="Times New Roman" w:cs="Times New Roman"/>
                <w:sz w:val="28"/>
                <w:szCs w:val="28"/>
                <w:lang w:val="en-GB"/>
              </w:rPr>
              <w:t>Jurisprudence</w:t>
            </w:r>
          </w:p>
        </w:tc>
      </w:tr>
      <w:tr w:rsidR="002F71CE" w:rsidTr="008B5D8A">
        <w:tc>
          <w:tcPr>
            <w:tcW w:w="4672" w:type="dxa"/>
            <w:tcBorders>
              <w:top w:val="single" w:sz="4" w:space="0" w:color="auto"/>
              <w:left w:val="single" w:sz="4" w:space="0" w:color="auto"/>
              <w:bottom w:val="single" w:sz="4" w:space="0" w:color="auto"/>
              <w:right w:val="single" w:sz="4" w:space="0" w:color="auto"/>
            </w:tcBorders>
            <w:hideMark/>
          </w:tcPr>
          <w:p w:rsidR="002F71CE" w:rsidRDefault="002F71CE">
            <w:pPr>
              <w:rPr>
                <w:rFonts w:ascii="Times New Roman" w:hAnsi="Times New Roman"/>
                <w:b/>
                <w:sz w:val="28"/>
                <w:szCs w:val="28"/>
                <w:lang w:val="en-US"/>
              </w:rPr>
            </w:pPr>
            <w:r>
              <w:rPr>
                <w:rFonts w:ascii="Times New Roman" w:hAnsi="Times New Roman"/>
                <w:b/>
                <w:sz w:val="28"/>
                <w:szCs w:val="28"/>
                <w:lang w:val="en-US"/>
              </w:rPr>
              <w:t>Year of study</w:t>
            </w:r>
          </w:p>
        </w:tc>
        <w:tc>
          <w:tcPr>
            <w:tcW w:w="4673" w:type="dxa"/>
            <w:tcBorders>
              <w:top w:val="single" w:sz="4" w:space="0" w:color="auto"/>
              <w:left w:val="single" w:sz="4" w:space="0" w:color="auto"/>
              <w:bottom w:val="single" w:sz="4" w:space="0" w:color="auto"/>
              <w:right w:val="single" w:sz="4" w:space="0" w:color="auto"/>
            </w:tcBorders>
            <w:hideMark/>
          </w:tcPr>
          <w:p w:rsidR="002F71CE" w:rsidRDefault="002F71CE">
            <w:pPr>
              <w:rPr>
                <w:rFonts w:ascii="Times New Roman" w:hAnsi="Times New Roman" w:cs="Times New Roman"/>
                <w:sz w:val="28"/>
                <w:szCs w:val="28"/>
              </w:rPr>
            </w:pPr>
            <w:r>
              <w:rPr>
                <w:rFonts w:ascii="Times New Roman" w:hAnsi="Times New Roman" w:cs="Times New Roman"/>
                <w:sz w:val="28"/>
                <w:szCs w:val="28"/>
              </w:rPr>
              <w:t>3</w:t>
            </w:r>
          </w:p>
        </w:tc>
      </w:tr>
      <w:tr w:rsidR="002F71CE" w:rsidTr="008B5D8A">
        <w:tc>
          <w:tcPr>
            <w:tcW w:w="4672" w:type="dxa"/>
            <w:tcBorders>
              <w:top w:val="single" w:sz="4" w:space="0" w:color="auto"/>
              <w:left w:val="single" w:sz="4" w:space="0" w:color="auto"/>
              <w:bottom w:val="single" w:sz="4" w:space="0" w:color="auto"/>
              <w:right w:val="single" w:sz="4" w:space="0" w:color="auto"/>
            </w:tcBorders>
            <w:hideMark/>
          </w:tcPr>
          <w:p w:rsidR="002F71CE" w:rsidRDefault="002F71CE">
            <w:pPr>
              <w:rPr>
                <w:rFonts w:ascii="Times New Roman" w:hAnsi="Times New Roman"/>
                <w:b/>
                <w:sz w:val="28"/>
                <w:szCs w:val="28"/>
                <w:lang w:val="en-US"/>
              </w:rPr>
            </w:pPr>
            <w:r>
              <w:rPr>
                <w:rFonts w:ascii="Times New Roman" w:hAnsi="Times New Roman"/>
                <w:b/>
                <w:sz w:val="28"/>
                <w:szCs w:val="28"/>
                <w:lang w:val="en-US"/>
              </w:rPr>
              <w:t>Semester of study</w:t>
            </w:r>
          </w:p>
        </w:tc>
        <w:tc>
          <w:tcPr>
            <w:tcW w:w="4673" w:type="dxa"/>
            <w:tcBorders>
              <w:top w:val="single" w:sz="4" w:space="0" w:color="auto"/>
              <w:left w:val="single" w:sz="4" w:space="0" w:color="auto"/>
              <w:bottom w:val="single" w:sz="4" w:space="0" w:color="auto"/>
              <w:right w:val="single" w:sz="4" w:space="0" w:color="auto"/>
            </w:tcBorders>
            <w:hideMark/>
          </w:tcPr>
          <w:p w:rsidR="002F71CE" w:rsidRDefault="002F71CE">
            <w:pPr>
              <w:rPr>
                <w:rFonts w:ascii="Times New Roman" w:hAnsi="Times New Roman" w:cs="Times New Roman"/>
                <w:sz w:val="28"/>
                <w:szCs w:val="28"/>
              </w:rPr>
            </w:pPr>
            <w:r>
              <w:rPr>
                <w:rFonts w:ascii="Times New Roman" w:hAnsi="Times New Roman" w:cs="Times New Roman"/>
                <w:sz w:val="28"/>
                <w:szCs w:val="28"/>
              </w:rPr>
              <w:t>3</w:t>
            </w:r>
          </w:p>
        </w:tc>
      </w:tr>
      <w:tr w:rsidR="002F71CE" w:rsidTr="008B5D8A">
        <w:tc>
          <w:tcPr>
            <w:tcW w:w="4672" w:type="dxa"/>
            <w:tcBorders>
              <w:top w:val="single" w:sz="4" w:space="0" w:color="auto"/>
              <w:left w:val="single" w:sz="4" w:space="0" w:color="auto"/>
              <w:bottom w:val="single" w:sz="4" w:space="0" w:color="auto"/>
              <w:right w:val="single" w:sz="4" w:space="0" w:color="auto"/>
            </w:tcBorders>
            <w:hideMark/>
          </w:tcPr>
          <w:p w:rsidR="002F71CE" w:rsidRDefault="002F71CE">
            <w:pPr>
              <w:rPr>
                <w:rFonts w:ascii="Times New Roman" w:hAnsi="Times New Roman"/>
                <w:b/>
                <w:sz w:val="28"/>
                <w:szCs w:val="28"/>
                <w:lang w:val="en-US"/>
              </w:rPr>
            </w:pPr>
            <w:r>
              <w:rPr>
                <w:rFonts w:ascii="Times New Roman" w:hAnsi="Times New Roman"/>
                <w:b/>
                <w:sz w:val="28"/>
                <w:szCs w:val="28"/>
                <w:lang w:val="en-US"/>
              </w:rPr>
              <w:t>Number of in-class academic hours:</w:t>
            </w:r>
          </w:p>
        </w:tc>
        <w:tc>
          <w:tcPr>
            <w:tcW w:w="4673" w:type="dxa"/>
            <w:tcBorders>
              <w:top w:val="single" w:sz="4" w:space="0" w:color="auto"/>
              <w:left w:val="single" w:sz="4" w:space="0" w:color="auto"/>
              <w:bottom w:val="single" w:sz="4" w:space="0" w:color="auto"/>
              <w:right w:val="single" w:sz="4" w:space="0" w:color="auto"/>
            </w:tcBorders>
            <w:hideMark/>
          </w:tcPr>
          <w:p w:rsidR="002F71CE" w:rsidRDefault="002F71CE">
            <w:pPr>
              <w:rPr>
                <w:rFonts w:ascii="Times New Roman" w:hAnsi="Times New Roman" w:cs="Times New Roman"/>
                <w:sz w:val="28"/>
                <w:szCs w:val="28"/>
                <w:lang w:val="en-US"/>
              </w:rPr>
            </w:pPr>
            <w:r>
              <w:rPr>
                <w:rFonts w:ascii="Times New Roman" w:hAnsi="Times New Roman" w:cs="Times New Roman"/>
                <w:sz w:val="28"/>
                <w:szCs w:val="28"/>
                <w:lang w:val="en-US"/>
              </w:rPr>
              <w:t>138</w:t>
            </w:r>
          </w:p>
        </w:tc>
      </w:tr>
      <w:tr w:rsidR="002F71CE" w:rsidTr="008B5D8A">
        <w:tc>
          <w:tcPr>
            <w:tcW w:w="4672" w:type="dxa"/>
            <w:tcBorders>
              <w:top w:val="single" w:sz="4" w:space="0" w:color="auto"/>
              <w:left w:val="single" w:sz="4" w:space="0" w:color="auto"/>
              <w:bottom w:val="single" w:sz="4" w:space="0" w:color="auto"/>
              <w:right w:val="single" w:sz="4" w:space="0" w:color="auto"/>
            </w:tcBorders>
            <w:hideMark/>
          </w:tcPr>
          <w:p w:rsidR="002F71CE" w:rsidRPr="002F71CE" w:rsidRDefault="002F71CE" w:rsidP="002F71CE">
            <w:pPr>
              <w:rPr>
                <w:rFonts w:ascii="Times New Roman" w:eastAsia="Calibri" w:hAnsi="Times New Roman" w:cs="Times New Roman"/>
                <w:b/>
                <w:sz w:val="28"/>
                <w:szCs w:val="28"/>
                <w:lang w:val="en-US"/>
              </w:rPr>
            </w:pPr>
            <w:r>
              <w:rPr>
                <w:rFonts w:ascii="Times New Roman" w:hAnsi="Times New Roman"/>
                <w:b/>
                <w:sz w:val="28"/>
                <w:szCs w:val="28"/>
                <w:lang w:val="en-US"/>
              </w:rPr>
              <w:t>Lectures</w:t>
            </w:r>
          </w:p>
        </w:tc>
        <w:tc>
          <w:tcPr>
            <w:tcW w:w="4673" w:type="dxa"/>
            <w:tcBorders>
              <w:top w:val="single" w:sz="4" w:space="0" w:color="auto"/>
              <w:left w:val="single" w:sz="4" w:space="0" w:color="auto"/>
              <w:bottom w:val="single" w:sz="4" w:space="0" w:color="auto"/>
              <w:right w:val="single" w:sz="4" w:space="0" w:color="auto"/>
            </w:tcBorders>
            <w:hideMark/>
          </w:tcPr>
          <w:p w:rsidR="002F71CE" w:rsidRDefault="002F71CE">
            <w:pPr>
              <w:rPr>
                <w:rFonts w:ascii="Times New Roman" w:hAnsi="Times New Roman" w:cs="Times New Roman"/>
                <w:sz w:val="28"/>
                <w:szCs w:val="28"/>
                <w:lang w:val="en-US"/>
              </w:rPr>
            </w:pPr>
            <w:r>
              <w:rPr>
                <w:rFonts w:ascii="Times New Roman" w:hAnsi="Times New Roman" w:cs="Times New Roman"/>
                <w:sz w:val="28"/>
                <w:szCs w:val="28"/>
                <w:lang w:val="en-US"/>
              </w:rPr>
              <w:t>68</w:t>
            </w:r>
          </w:p>
        </w:tc>
      </w:tr>
      <w:tr w:rsidR="002F71CE" w:rsidTr="00801434">
        <w:tc>
          <w:tcPr>
            <w:tcW w:w="4672" w:type="dxa"/>
            <w:tcBorders>
              <w:top w:val="single" w:sz="4" w:space="0" w:color="auto"/>
              <w:left w:val="single" w:sz="4" w:space="0" w:color="auto"/>
              <w:bottom w:val="single" w:sz="4" w:space="0" w:color="auto"/>
              <w:right w:val="single" w:sz="4" w:space="0" w:color="auto"/>
            </w:tcBorders>
            <w:vAlign w:val="center"/>
            <w:hideMark/>
          </w:tcPr>
          <w:p w:rsidR="002F71CE" w:rsidRDefault="002F71CE">
            <w:pPr>
              <w:rPr>
                <w:rFonts w:ascii="Times New Roman" w:hAnsi="Times New Roman"/>
                <w:b/>
                <w:sz w:val="28"/>
                <w:szCs w:val="28"/>
                <w:lang w:val="en-US"/>
              </w:rPr>
            </w:pPr>
            <w:r>
              <w:rPr>
                <w:rFonts w:ascii="Times New Roman" w:hAnsi="Times New Roman"/>
                <w:b/>
                <w:sz w:val="28"/>
                <w:szCs w:val="28"/>
                <w:lang w:val="en-US"/>
              </w:rPr>
              <w:t>Seminar classes</w:t>
            </w:r>
          </w:p>
        </w:tc>
        <w:tc>
          <w:tcPr>
            <w:tcW w:w="4673" w:type="dxa"/>
            <w:tcBorders>
              <w:top w:val="single" w:sz="4" w:space="0" w:color="auto"/>
              <w:left w:val="single" w:sz="4" w:space="0" w:color="auto"/>
              <w:bottom w:val="single" w:sz="4" w:space="0" w:color="auto"/>
              <w:right w:val="single" w:sz="4" w:space="0" w:color="auto"/>
            </w:tcBorders>
            <w:hideMark/>
          </w:tcPr>
          <w:p w:rsidR="002F71CE" w:rsidRDefault="002F71CE">
            <w:pPr>
              <w:rPr>
                <w:rFonts w:ascii="Times New Roman" w:hAnsi="Times New Roman" w:cs="Times New Roman"/>
                <w:sz w:val="28"/>
                <w:szCs w:val="28"/>
                <w:lang w:val="en-US"/>
              </w:rPr>
            </w:pPr>
            <w:r>
              <w:rPr>
                <w:rFonts w:ascii="Times New Roman" w:hAnsi="Times New Roman" w:cs="Times New Roman"/>
                <w:sz w:val="28"/>
                <w:szCs w:val="28"/>
                <w:lang w:val="en-US"/>
              </w:rPr>
              <w:t>70</w:t>
            </w:r>
          </w:p>
        </w:tc>
      </w:tr>
      <w:tr w:rsidR="002F71CE" w:rsidTr="00801434">
        <w:tc>
          <w:tcPr>
            <w:tcW w:w="4672" w:type="dxa"/>
            <w:tcBorders>
              <w:top w:val="single" w:sz="4" w:space="0" w:color="auto"/>
              <w:left w:val="single" w:sz="4" w:space="0" w:color="auto"/>
              <w:bottom w:val="single" w:sz="4" w:space="0" w:color="auto"/>
              <w:right w:val="single" w:sz="4" w:space="0" w:color="auto"/>
            </w:tcBorders>
            <w:vAlign w:val="center"/>
            <w:hideMark/>
          </w:tcPr>
          <w:p w:rsidR="002F71CE" w:rsidRPr="002F71CE" w:rsidRDefault="002F71CE">
            <w:pPr>
              <w:rPr>
                <w:rFonts w:ascii="Times New Roman" w:eastAsia="Times New Roman" w:hAnsi="Times New Roman"/>
                <w:b/>
                <w:sz w:val="28"/>
                <w:szCs w:val="28"/>
                <w:lang w:val="en-US"/>
              </w:rPr>
            </w:pPr>
            <w:r>
              <w:rPr>
                <w:rFonts w:ascii="Times New Roman" w:hAnsi="Times New Roman"/>
                <w:b/>
                <w:sz w:val="28"/>
                <w:szCs w:val="28"/>
                <w:lang w:val="en-US"/>
              </w:rPr>
              <w:t>Practical classes</w:t>
            </w:r>
          </w:p>
        </w:tc>
        <w:tc>
          <w:tcPr>
            <w:tcW w:w="4673" w:type="dxa"/>
            <w:tcBorders>
              <w:top w:val="single" w:sz="4" w:space="0" w:color="auto"/>
              <w:left w:val="single" w:sz="4" w:space="0" w:color="auto"/>
              <w:bottom w:val="single" w:sz="4" w:space="0" w:color="auto"/>
              <w:right w:val="single" w:sz="4" w:space="0" w:color="auto"/>
            </w:tcBorders>
            <w:hideMark/>
          </w:tcPr>
          <w:p w:rsidR="002F71CE" w:rsidRDefault="002F71CE">
            <w:pPr>
              <w:rPr>
                <w:rFonts w:ascii="Times New Roman" w:hAnsi="Times New Roman" w:cs="Times New Roman"/>
                <w:sz w:val="28"/>
                <w:szCs w:val="28"/>
              </w:rPr>
            </w:pPr>
            <w:r>
              <w:rPr>
                <w:rFonts w:ascii="Times New Roman" w:hAnsi="Times New Roman" w:cs="Times New Roman"/>
                <w:sz w:val="28"/>
                <w:szCs w:val="28"/>
              </w:rPr>
              <w:t>-</w:t>
            </w:r>
          </w:p>
        </w:tc>
      </w:tr>
      <w:tr w:rsidR="002F71CE" w:rsidTr="00801434">
        <w:tc>
          <w:tcPr>
            <w:tcW w:w="4672" w:type="dxa"/>
            <w:tcBorders>
              <w:top w:val="single" w:sz="4" w:space="0" w:color="auto"/>
              <w:left w:val="single" w:sz="4" w:space="0" w:color="auto"/>
              <w:bottom w:val="single" w:sz="4" w:space="0" w:color="auto"/>
              <w:right w:val="single" w:sz="4" w:space="0" w:color="auto"/>
            </w:tcBorders>
            <w:vAlign w:val="center"/>
            <w:hideMark/>
          </w:tcPr>
          <w:p w:rsidR="002F71CE" w:rsidRDefault="002F71CE">
            <w:pPr>
              <w:rPr>
                <w:rFonts w:ascii="Times New Roman" w:hAnsi="Times New Roman"/>
                <w:b/>
                <w:sz w:val="28"/>
                <w:szCs w:val="28"/>
                <w:lang w:val="en-US"/>
              </w:rPr>
            </w:pPr>
            <w:r>
              <w:rPr>
                <w:rFonts w:ascii="Times New Roman" w:hAnsi="Times New Roman"/>
                <w:b/>
                <w:sz w:val="28"/>
                <w:szCs w:val="28"/>
                <w:lang w:val="en-US"/>
              </w:rPr>
              <w:t>Laboratory classes</w:t>
            </w:r>
          </w:p>
        </w:tc>
        <w:tc>
          <w:tcPr>
            <w:tcW w:w="4673" w:type="dxa"/>
            <w:tcBorders>
              <w:top w:val="single" w:sz="4" w:space="0" w:color="auto"/>
              <w:left w:val="single" w:sz="4" w:space="0" w:color="auto"/>
              <w:bottom w:val="single" w:sz="4" w:space="0" w:color="auto"/>
              <w:right w:val="single" w:sz="4" w:space="0" w:color="auto"/>
            </w:tcBorders>
            <w:hideMark/>
          </w:tcPr>
          <w:p w:rsidR="002F71CE" w:rsidRDefault="002F71CE">
            <w:pPr>
              <w:rPr>
                <w:rFonts w:ascii="Times New Roman" w:hAnsi="Times New Roman" w:cs="Times New Roman"/>
                <w:sz w:val="28"/>
                <w:szCs w:val="28"/>
              </w:rPr>
            </w:pPr>
            <w:r>
              <w:rPr>
                <w:rFonts w:ascii="Times New Roman" w:hAnsi="Times New Roman" w:cs="Times New Roman"/>
                <w:sz w:val="28"/>
                <w:szCs w:val="28"/>
              </w:rPr>
              <w:t>-</w:t>
            </w:r>
          </w:p>
        </w:tc>
      </w:tr>
      <w:tr w:rsidR="002F71CE" w:rsidTr="008B5D8A">
        <w:tc>
          <w:tcPr>
            <w:tcW w:w="4672" w:type="dxa"/>
            <w:tcBorders>
              <w:top w:val="single" w:sz="4" w:space="0" w:color="auto"/>
              <w:left w:val="single" w:sz="4" w:space="0" w:color="auto"/>
              <w:bottom w:val="single" w:sz="4" w:space="0" w:color="auto"/>
              <w:right w:val="single" w:sz="4" w:space="0" w:color="auto"/>
            </w:tcBorders>
            <w:hideMark/>
          </w:tcPr>
          <w:p w:rsidR="002F71CE" w:rsidRDefault="002F71CE">
            <w:pPr>
              <w:rPr>
                <w:rFonts w:ascii="Times New Roman" w:hAnsi="Times New Roman"/>
                <w:b/>
                <w:sz w:val="28"/>
                <w:szCs w:val="28"/>
                <w:lang w:val="en-US"/>
              </w:rPr>
            </w:pPr>
            <w:r>
              <w:rPr>
                <w:rFonts w:ascii="Times New Roman" w:hAnsi="Times New Roman"/>
                <w:b/>
                <w:sz w:val="28"/>
                <w:szCs w:val="28"/>
                <w:lang w:val="en-US"/>
              </w:rPr>
              <w:t>Form of the current assessment (</w:t>
            </w:r>
            <w:r>
              <w:rPr>
                <w:rFonts w:ascii="Times New Roman" w:hAnsi="Times New Roman"/>
                <w:b/>
                <w:i/>
                <w:sz w:val="28"/>
                <w:szCs w:val="28"/>
                <w:lang w:val="en-US"/>
              </w:rPr>
              <w:t>credit/ graded credit /exam</w:t>
            </w:r>
            <w:r>
              <w:rPr>
                <w:rFonts w:ascii="Times New Roman" w:hAnsi="Times New Roman"/>
                <w:b/>
                <w:sz w:val="28"/>
                <w:szCs w:val="28"/>
                <w:lang w:val="en-US"/>
              </w:rPr>
              <w:t>)</w:t>
            </w:r>
          </w:p>
        </w:tc>
        <w:tc>
          <w:tcPr>
            <w:tcW w:w="4673" w:type="dxa"/>
            <w:tcBorders>
              <w:top w:val="single" w:sz="4" w:space="0" w:color="auto"/>
              <w:left w:val="single" w:sz="4" w:space="0" w:color="auto"/>
              <w:bottom w:val="single" w:sz="4" w:space="0" w:color="auto"/>
              <w:right w:val="single" w:sz="4" w:space="0" w:color="auto"/>
            </w:tcBorders>
            <w:vAlign w:val="center"/>
            <w:hideMark/>
          </w:tcPr>
          <w:p w:rsidR="002F71CE" w:rsidRDefault="002F71CE">
            <w:pPr>
              <w:rPr>
                <w:rFonts w:ascii="Times New Roman" w:hAnsi="Times New Roman" w:cs="Times New Roman"/>
                <w:sz w:val="28"/>
                <w:szCs w:val="28"/>
                <w:lang w:val="be-BY"/>
              </w:rPr>
            </w:pPr>
            <w:proofErr w:type="spellStart"/>
            <w:r>
              <w:rPr>
                <w:rFonts w:ascii="Times New Roman" w:hAnsi="Times New Roman" w:cs="Times New Roman"/>
                <w:sz w:val="28"/>
                <w:szCs w:val="28"/>
                <w:lang w:val="en-US"/>
              </w:rPr>
              <w:t>credt</w:t>
            </w:r>
            <w:proofErr w:type="spellEnd"/>
            <w:r>
              <w:rPr>
                <w:rFonts w:ascii="Times New Roman" w:hAnsi="Times New Roman" w:cs="Times New Roman"/>
                <w:sz w:val="28"/>
                <w:szCs w:val="28"/>
                <w:lang w:val="be-BY"/>
              </w:rPr>
              <w:t xml:space="preserve"> / e</w:t>
            </w:r>
            <w:proofErr w:type="spellStart"/>
            <w:r>
              <w:rPr>
                <w:rFonts w:ascii="Times New Roman" w:hAnsi="Times New Roman" w:cs="Times New Roman"/>
                <w:sz w:val="28"/>
                <w:szCs w:val="28"/>
                <w:lang w:val="en-US"/>
              </w:rPr>
              <w:t>xam</w:t>
            </w:r>
            <w:proofErr w:type="spellEnd"/>
            <w:r>
              <w:rPr>
                <w:rFonts w:ascii="Times New Roman" w:hAnsi="Times New Roman" w:cs="Times New Roman"/>
                <w:sz w:val="28"/>
                <w:szCs w:val="28"/>
                <w:lang w:val="en-US"/>
              </w:rPr>
              <w:t xml:space="preserve"> </w:t>
            </w:r>
          </w:p>
        </w:tc>
      </w:tr>
      <w:tr w:rsidR="002F71CE" w:rsidTr="008B5D8A">
        <w:tc>
          <w:tcPr>
            <w:tcW w:w="4672" w:type="dxa"/>
            <w:tcBorders>
              <w:top w:val="single" w:sz="4" w:space="0" w:color="auto"/>
              <w:left w:val="single" w:sz="4" w:space="0" w:color="auto"/>
              <w:bottom w:val="single" w:sz="4" w:space="0" w:color="auto"/>
              <w:right w:val="single" w:sz="4" w:space="0" w:color="auto"/>
            </w:tcBorders>
            <w:hideMark/>
          </w:tcPr>
          <w:p w:rsidR="002F71CE" w:rsidRDefault="002F71CE">
            <w:pPr>
              <w:rPr>
                <w:rFonts w:ascii="Times New Roman" w:hAnsi="Times New Roman"/>
                <w:b/>
                <w:sz w:val="28"/>
                <w:szCs w:val="28"/>
                <w:lang w:val="en-US"/>
              </w:rPr>
            </w:pPr>
            <w:r>
              <w:rPr>
                <w:rFonts w:ascii="Times New Roman" w:hAnsi="Times New Roman"/>
                <w:b/>
                <w:sz w:val="28"/>
                <w:szCs w:val="28"/>
                <w:lang w:val="en-US"/>
              </w:rPr>
              <w:t>Number of credit points</w:t>
            </w:r>
          </w:p>
        </w:tc>
        <w:tc>
          <w:tcPr>
            <w:tcW w:w="4673" w:type="dxa"/>
            <w:tcBorders>
              <w:top w:val="single" w:sz="4" w:space="0" w:color="auto"/>
              <w:left w:val="single" w:sz="4" w:space="0" w:color="auto"/>
              <w:bottom w:val="single" w:sz="4" w:space="0" w:color="auto"/>
              <w:right w:val="single" w:sz="4" w:space="0" w:color="auto"/>
            </w:tcBorders>
            <w:hideMark/>
          </w:tcPr>
          <w:p w:rsidR="002F71CE" w:rsidRDefault="002F71CE">
            <w:pPr>
              <w:rPr>
                <w:rFonts w:ascii="Times New Roman" w:hAnsi="Times New Roman" w:cs="Times New Roman"/>
                <w:sz w:val="28"/>
                <w:szCs w:val="28"/>
                <w:lang w:val="be-BY"/>
              </w:rPr>
            </w:pPr>
            <w:r>
              <w:rPr>
                <w:rFonts w:ascii="Times New Roman" w:hAnsi="Times New Roman" w:cs="Times New Roman"/>
                <w:sz w:val="28"/>
                <w:szCs w:val="28"/>
                <w:lang w:val="be-BY"/>
              </w:rPr>
              <w:t>6</w:t>
            </w:r>
          </w:p>
        </w:tc>
      </w:tr>
      <w:tr w:rsidR="002F71CE" w:rsidRPr="001251EC" w:rsidTr="008B5D8A">
        <w:tc>
          <w:tcPr>
            <w:tcW w:w="4672" w:type="dxa"/>
            <w:tcBorders>
              <w:top w:val="single" w:sz="4" w:space="0" w:color="auto"/>
              <w:left w:val="single" w:sz="4" w:space="0" w:color="auto"/>
              <w:bottom w:val="single" w:sz="4" w:space="0" w:color="auto"/>
              <w:right w:val="single" w:sz="4" w:space="0" w:color="auto"/>
            </w:tcBorders>
            <w:hideMark/>
          </w:tcPr>
          <w:p w:rsidR="002F71CE" w:rsidRDefault="002F71CE">
            <w:pPr>
              <w:rPr>
                <w:rFonts w:ascii="Times New Roman" w:hAnsi="Times New Roman"/>
                <w:b/>
                <w:sz w:val="28"/>
                <w:szCs w:val="28"/>
                <w:lang w:val="en-US"/>
              </w:rPr>
            </w:pPr>
            <w:r>
              <w:rPr>
                <w:rFonts w:ascii="Times New Roman" w:hAnsi="Times New Roman"/>
                <w:b/>
                <w:sz w:val="28"/>
                <w:szCs w:val="28"/>
                <w:lang w:val="en-US"/>
              </w:rPr>
              <w:t>Competences</w:t>
            </w:r>
          </w:p>
        </w:tc>
        <w:tc>
          <w:tcPr>
            <w:tcW w:w="4673" w:type="dxa"/>
            <w:tcBorders>
              <w:top w:val="single" w:sz="4" w:space="0" w:color="auto"/>
              <w:left w:val="single" w:sz="4" w:space="0" w:color="auto"/>
              <w:bottom w:val="single" w:sz="4" w:space="0" w:color="auto"/>
              <w:right w:val="single" w:sz="4" w:space="0" w:color="auto"/>
            </w:tcBorders>
            <w:hideMark/>
          </w:tcPr>
          <w:p w:rsidR="002F71CE" w:rsidRDefault="002F71CE">
            <w:pPr>
              <w:shd w:val="clear" w:color="auto" w:fill="FFFFFF"/>
              <w:autoSpaceDE w:val="0"/>
              <w:autoSpaceDN w:val="0"/>
              <w:adjustRightInd w:val="0"/>
              <w:contextualSpacing/>
              <w:jc w:val="both"/>
              <w:rPr>
                <w:rFonts w:ascii="Times New Roman" w:hAnsi="Times New Roman" w:cs="Times New Roman"/>
                <w:sz w:val="28"/>
                <w:szCs w:val="28"/>
                <w:lang w:val="en-US"/>
              </w:rPr>
            </w:pPr>
            <w:r>
              <w:rPr>
                <w:rFonts w:ascii="Times New Roman" w:hAnsi="Times New Roman" w:cs="Times New Roman"/>
                <w:sz w:val="28"/>
                <w:szCs w:val="28"/>
                <w:lang w:val="be-BY"/>
              </w:rPr>
              <w:t>Apply the norms on individual civil obligations, ensure the protection and protection of intellectual property rights, determine the procedure for inheritance and formalize inheritance rights, solve practical problems in the field of protection of property and personal non-property rights of citizens and legal entities</w:t>
            </w:r>
            <w:r>
              <w:rPr>
                <w:rFonts w:ascii="Times New Roman" w:hAnsi="Times New Roman" w:cs="Times New Roman"/>
                <w:sz w:val="28"/>
                <w:szCs w:val="28"/>
                <w:lang w:val="en-US"/>
              </w:rPr>
              <w:t>k</w:t>
            </w:r>
          </w:p>
        </w:tc>
      </w:tr>
      <w:tr w:rsidR="008B5D8A" w:rsidRPr="001251EC" w:rsidTr="008B5D8A">
        <w:tc>
          <w:tcPr>
            <w:tcW w:w="9345" w:type="dxa"/>
            <w:gridSpan w:val="2"/>
            <w:tcBorders>
              <w:top w:val="single" w:sz="4" w:space="0" w:color="auto"/>
              <w:left w:val="single" w:sz="4" w:space="0" w:color="auto"/>
              <w:bottom w:val="single" w:sz="4" w:space="0" w:color="auto"/>
              <w:right w:val="single" w:sz="4" w:space="0" w:color="auto"/>
            </w:tcBorders>
            <w:hideMark/>
          </w:tcPr>
          <w:p w:rsidR="008B5D8A" w:rsidRDefault="008B5D8A">
            <w:pPr>
              <w:ind w:firstLine="426"/>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Summary of the academic discipline:</w:t>
            </w:r>
          </w:p>
          <w:p w:rsidR="008B5D8A" w:rsidRDefault="002F71CE" w:rsidP="002F71CE">
            <w:pPr>
              <w:ind w:firstLine="426"/>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8B5D8A">
              <w:rPr>
                <w:rFonts w:ascii="Times New Roman" w:hAnsi="Times New Roman" w:cs="Times New Roman"/>
                <w:sz w:val="28"/>
                <w:szCs w:val="28"/>
                <w:lang w:val="en-US"/>
              </w:rPr>
              <w:t>Civil law (special part)</w:t>
            </w:r>
            <w:r>
              <w:rPr>
                <w:rFonts w:ascii="Times New Roman" w:hAnsi="Times New Roman" w:cs="Times New Roman"/>
                <w:sz w:val="28"/>
                <w:szCs w:val="28"/>
                <w:lang w:val="en-US"/>
              </w:rPr>
              <w:t>”</w:t>
            </w:r>
            <w:r w:rsidR="008B5D8A">
              <w:rPr>
                <w:rFonts w:ascii="Times New Roman" w:hAnsi="Times New Roman" w:cs="Times New Roman"/>
                <w:sz w:val="28"/>
                <w:szCs w:val="28"/>
                <w:lang w:val="en-US"/>
              </w:rPr>
              <w:t xml:space="preserve"> is the most important discipline in the curriculum for training specialists in the field of jurisprudence, since it involves the study of legal principles and basic foundations for a number of branches united by the concept of private law. Academic discipline "Civil Law (</w:t>
            </w:r>
            <w:r w:rsidR="008B5D8A">
              <w:rPr>
                <w:rFonts w:ascii="Times New Roman" w:hAnsi="Times New Roman" w:cs="Times New Roman"/>
                <w:sz w:val="28"/>
                <w:szCs w:val="28"/>
              </w:rPr>
              <w:t>о</w:t>
            </w:r>
            <w:r w:rsidR="008B5D8A">
              <w:rPr>
                <w:rFonts w:ascii="Times New Roman" w:hAnsi="Times New Roman" w:cs="Times New Roman"/>
                <w:sz w:val="28"/>
                <w:szCs w:val="28"/>
                <w:lang w:val="en-US"/>
              </w:rPr>
              <w:t xml:space="preserve">special part)" in conjunction with the academic discipline </w:t>
            </w:r>
            <w:proofErr w:type="gramStart"/>
            <w:r w:rsidR="008B5D8A">
              <w:rPr>
                <w:rFonts w:ascii="Times New Roman" w:hAnsi="Times New Roman" w:cs="Times New Roman"/>
                <w:sz w:val="28"/>
                <w:szCs w:val="28"/>
                <w:lang w:val="en-US"/>
              </w:rPr>
              <w:t>" Civil</w:t>
            </w:r>
            <w:proofErr w:type="gramEnd"/>
            <w:r w:rsidR="008B5D8A">
              <w:rPr>
                <w:rFonts w:ascii="Times New Roman" w:hAnsi="Times New Roman" w:cs="Times New Roman"/>
                <w:sz w:val="28"/>
                <w:szCs w:val="28"/>
                <w:lang w:val="en-US"/>
              </w:rPr>
              <w:t xml:space="preserve"> Law (</w:t>
            </w:r>
            <w:proofErr w:type="spellStart"/>
            <w:r w:rsidR="008B5D8A">
              <w:rPr>
                <w:rFonts w:ascii="Times New Roman" w:hAnsi="Times New Roman" w:cs="Times New Roman"/>
                <w:sz w:val="28"/>
                <w:szCs w:val="28"/>
                <w:lang w:val="en-US"/>
              </w:rPr>
              <w:t>themain</w:t>
            </w:r>
            <w:proofErr w:type="spellEnd"/>
            <w:r w:rsidR="008B5D8A">
              <w:rPr>
                <w:rFonts w:ascii="Times New Roman" w:hAnsi="Times New Roman" w:cs="Times New Roman"/>
                <w:sz w:val="28"/>
                <w:szCs w:val="28"/>
                <w:lang w:val="en-US"/>
              </w:rPr>
              <w:t xml:space="preserve"> part) form a single entity, the subject of which is the Civil Law of the Republic of Belarus as a branch of law.</w:t>
            </w:r>
          </w:p>
        </w:tc>
      </w:tr>
    </w:tbl>
    <w:p w:rsidR="00552F92" w:rsidRPr="008B5D8A" w:rsidRDefault="00552F92" w:rsidP="007F25C6">
      <w:pPr>
        <w:spacing w:after="0" w:line="240" w:lineRule="auto"/>
        <w:jc w:val="center"/>
        <w:rPr>
          <w:rFonts w:ascii="Times New Roman" w:hAnsi="Times New Roman" w:cs="Times New Roman"/>
          <w:sz w:val="28"/>
          <w:szCs w:val="28"/>
          <w:lang w:val="en-US"/>
        </w:rPr>
      </w:pPr>
    </w:p>
    <w:sectPr w:rsidR="00552F92" w:rsidRPr="008B5D8A" w:rsidSect="00CA21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F92"/>
    <w:rsid w:val="001251EC"/>
    <w:rsid w:val="002207AF"/>
    <w:rsid w:val="00245326"/>
    <w:rsid w:val="002A50FA"/>
    <w:rsid w:val="002F3C64"/>
    <w:rsid w:val="002F71CE"/>
    <w:rsid w:val="003C4143"/>
    <w:rsid w:val="00433481"/>
    <w:rsid w:val="004B35D0"/>
    <w:rsid w:val="004B5358"/>
    <w:rsid w:val="00552F92"/>
    <w:rsid w:val="00566DE6"/>
    <w:rsid w:val="005A21B5"/>
    <w:rsid w:val="005B6F99"/>
    <w:rsid w:val="00666BA2"/>
    <w:rsid w:val="007F25C6"/>
    <w:rsid w:val="00800320"/>
    <w:rsid w:val="008B5D8A"/>
    <w:rsid w:val="008C02A4"/>
    <w:rsid w:val="00907ADE"/>
    <w:rsid w:val="00966B8C"/>
    <w:rsid w:val="009A31E5"/>
    <w:rsid w:val="00A70C0F"/>
    <w:rsid w:val="00A7481E"/>
    <w:rsid w:val="00AD06F9"/>
    <w:rsid w:val="00AD7BDD"/>
    <w:rsid w:val="00AF60E2"/>
    <w:rsid w:val="00B327AE"/>
    <w:rsid w:val="00B66196"/>
    <w:rsid w:val="00BA360F"/>
    <w:rsid w:val="00C94A40"/>
    <w:rsid w:val="00CA2151"/>
    <w:rsid w:val="00D3162F"/>
    <w:rsid w:val="00DA30E9"/>
    <w:rsid w:val="00DE528B"/>
    <w:rsid w:val="00E675CE"/>
    <w:rsid w:val="00E962BC"/>
    <w:rsid w:val="00EC7369"/>
    <w:rsid w:val="00F41077"/>
    <w:rsid w:val="00F750F5"/>
    <w:rsid w:val="00FF4E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1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2F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2F71C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1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2F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2F71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767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1050</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kaf_urisprudencii</dc:creator>
  <cp:lastModifiedBy>User</cp:lastModifiedBy>
  <cp:revision>2</cp:revision>
  <dcterms:created xsi:type="dcterms:W3CDTF">2025-07-21T09:29:00Z</dcterms:created>
  <dcterms:modified xsi:type="dcterms:W3CDTF">2025-07-21T09:29:00Z</dcterms:modified>
</cp:coreProperties>
</file>