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10D" w:rsidRDefault="0052310D" w:rsidP="0052310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52310D" w:rsidRDefault="0052310D" w:rsidP="0052310D">
      <w:pPr>
        <w:spacing w:after="0" w:line="240" w:lineRule="auto"/>
        <w:jc w:val="center"/>
        <w:rPr>
          <w:rFonts w:ascii="Times New Roman" w:hAnsi="Times New Roman"/>
          <w:b/>
          <w:sz w:val="28"/>
          <w:szCs w:val="28"/>
        </w:rPr>
      </w:pPr>
      <w:r>
        <w:rPr>
          <w:rFonts w:ascii="Times New Roman" w:hAnsi="Times New Roman"/>
          <w:b/>
          <w:sz w:val="28"/>
          <w:szCs w:val="28"/>
          <w:lang w:val="en-US"/>
        </w:rPr>
        <w:t>“</w:t>
      </w:r>
      <w:bookmarkStart w:id="0" w:name="_GoBack"/>
      <w:r w:rsidRPr="0052310D">
        <w:rPr>
          <w:rFonts w:ascii="Times New Roman" w:hAnsi="Times New Roman"/>
          <w:b/>
          <w:sz w:val="28"/>
          <w:szCs w:val="28"/>
          <w:lang w:val="en-US"/>
        </w:rPr>
        <w:t>Demograph</w:t>
      </w:r>
      <w:r w:rsidR="00BF734B">
        <w:rPr>
          <w:rFonts w:ascii="Times New Roman" w:hAnsi="Times New Roman"/>
          <w:b/>
          <w:sz w:val="28"/>
          <w:szCs w:val="28"/>
          <w:lang w:val="en-US"/>
        </w:rPr>
        <w:t>y</w:t>
      </w:r>
      <w:bookmarkEnd w:id="0"/>
      <w:r>
        <w:rPr>
          <w:rFonts w:ascii="Times New Roman" w:hAnsi="Times New Roman"/>
          <w:b/>
          <w:sz w:val="28"/>
          <w:szCs w:val="28"/>
          <w:lang w:val="en-US"/>
        </w:rPr>
        <w:t>”</w:t>
      </w:r>
    </w:p>
    <w:p w:rsidR="0052310D" w:rsidRPr="00BF734B" w:rsidRDefault="0052310D" w:rsidP="0052310D">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52310D" w:rsidTr="00A53FE8">
        <w:tc>
          <w:tcPr>
            <w:tcW w:w="3227" w:type="dxa"/>
            <w:tcBorders>
              <w:top w:val="single" w:sz="4" w:space="0" w:color="auto"/>
              <w:left w:val="single" w:sz="4" w:space="0" w:color="auto"/>
              <w:bottom w:val="single" w:sz="4" w:space="0" w:color="auto"/>
              <w:right w:val="single" w:sz="4" w:space="0" w:color="auto"/>
            </w:tcBorders>
            <w:hideMark/>
          </w:tcPr>
          <w:p w:rsidR="0052310D" w:rsidRPr="00E66980" w:rsidRDefault="0052310D" w:rsidP="00A53FE8">
            <w:pPr>
              <w:rPr>
                <w:rFonts w:eastAsia="Times New Roman"/>
                <w:b/>
                <w:lang w:val="en-US"/>
              </w:rPr>
            </w:pPr>
            <w:r w:rsidRPr="00E66980">
              <w:rPr>
                <w:rStyle w:val="a4"/>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52310D" w:rsidRPr="00E66980" w:rsidRDefault="0052310D" w:rsidP="00A53FE8">
            <w:pPr>
              <w:rPr>
                <w:lang w:val="en-US"/>
              </w:rPr>
            </w:pPr>
            <w:r w:rsidRPr="00141442">
              <w:t xml:space="preserve">6-05-0311-05 </w:t>
            </w:r>
            <w:r>
              <w:rPr>
                <w:lang w:val="en-US"/>
              </w:rPr>
              <w:t>Economic Informatics</w:t>
            </w:r>
          </w:p>
        </w:tc>
      </w:tr>
      <w:tr w:rsidR="0052310D" w:rsidTr="00A53FE8">
        <w:tc>
          <w:tcPr>
            <w:tcW w:w="3227" w:type="dxa"/>
            <w:tcBorders>
              <w:top w:val="single" w:sz="4" w:space="0" w:color="auto"/>
              <w:left w:val="single" w:sz="4" w:space="0" w:color="auto"/>
              <w:bottom w:val="single" w:sz="4" w:space="0" w:color="auto"/>
              <w:right w:val="single" w:sz="4" w:space="0" w:color="auto"/>
            </w:tcBorders>
            <w:hideMark/>
          </w:tcPr>
          <w:p w:rsidR="0052310D" w:rsidRDefault="0052310D" w:rsidP="00A53FE8">
            <w:pPr>
              <w:rPr>
                <w:rFonts w:eastAsia="Times New Roman"/>
                <w:b/>
                <w:lang w:val="en-US"/>
              </w:rPr>
            </w:pPr>
            <w:r>
              <w:rPr>
                <w:b/>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52310D" w:rsidRPr="001C089B" w:rsidRDefault="0052310D" w:rsidP="00A53FE8">
            <w:r w:rsidRPr="001C089B">
              <w:t>2</w:t>
            </w:r>
          </w:p>
        </w:tc>
      </w:tr>
      <w:tr w:rsidR="0052310D" w:rsidTr="00A53FE8">
        <w:tc>
          <w:tcPr>
            <w:tcW w:w="3227" w:type="dxa"/>
            <w:tcBorders>
              <w:top w:val="single" w:sz="4" w:space="0" w:color="auto"/>
              <w:left w:val="single" w:sz="4" w:space="0" w:color="auto"/>
              <w:bottom w:val="single" w:sz="4" w:space="0" w:color="auto"/>
              <w:right w:val="single" w:sz="4" w:space="0" w:color="auto"/>
            </w:tcBorders>
            <w:hideMark/>
          </w:tcPr>
          <w:p w:rsidR="0052310D" w:rsidRDefault="0052310D" w:rsidP="00A53FE8">
            <w:pPr>
              <w:rPr>
                <w:rFonts w:eastAsia="Times New Roman"/>
                <w:b/>
                <w:lang w:val="en-US"/>
              </w:rPr>
            </w:pPr>
            <w:r>
              <w:rPr>
                <w:b/>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52310D" w:rsidRPr="001C089B" w:rsidRDefault="0052310D" w:rsidP="00A53FE8">
            <w:r w:rsidRPr="001C089B">
              <w:t>4</w:t>
            </w:r>
          </w:p>
        </w:tc>
      </w:tr>
      <w:tr w:rsidR="0052310D" w:rsidTr="00A53FE8">
        <w:tc>
          <w:tcPr>
            <w:tcW w:w="3227" w:type="dxa"/>
            <w:tcBorders>
              <w:top w:val="single" w:sz="4" w:space="0" w:color="auto"/>
              <w:left w:val="single" w:sz="4" w:space="0" w:color="auto"/>
              <w:bottom w:val="single" w:sz="4" w:space="0" w:color="auto"/>
              <w:right w:val="single" w:sz="4" w:space="0" w:color="auto"/>
            </w:tcBorders>
            <w:hideMark/>
          </w:tcPr>
          <w:p w:rsidR="0052310D" w:rsidRDefault="0052310D" w:rsidP="00A53FE8">
            <w:pPr>
              <w:rPr>
                <w:rFonts w:eastAsia="Times New Roman"/>
                <w:b/>
                <w:lang w:val="en-US"/>
              </w:rPr>
            </w:pPr>
            <w:r>
              <w:rPr>
                <w:b/>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52310D" w:rsidRPr="001C089B" w:rsidRDefault="0052310D" w:rsidP="00A53FE8">
            <w:r>
              <w:t>36</w:t>
            </w:r>
          </w:p>
        </w:tc>
      </w:tr>
      <w:tr w:rsidR="0052310D" w:rsidTr="00A53FE8">
        <w:tc>
          <w:tcPr>
            <w:tcW w:w="3227" w:type="dxa"/>
            <w:vMerge w:val="restart"/>
            <w:tcBorders>
              <w:top w:val="single" w:sz="4" w:space="0" w:color="auto"/>
              <w:left w:val="single" w:sz="4" w:space="0" w:color="auto"/>
              <w:bottom w:val="single" w:sz="4" w:space="0" w:color="auto"/>
              <w:right w:val="single" w:sz="4" w:space="0" w:color="auto"/>
            </w:tcBorders>
            <w:hideMark/>
          </w:tcPr>
          <w:p w:rsidR="0052310D" w:rsidRDefault="0052310D" w:rsidP="00A53FE8">
            <w:pPr>
              <w:rPr>
                <w:rFonts w:eastAsia="Times New Roman"/>
                <w:b/>
                <w:lang w:val="en-US"/>
              </w:rPr>
            </w:pPr>
            <w:r>
              <w:rPr>
                <w:b/>
                <w:lang w:val="en-US"/>
              </w:rPr>
              <w:t>Lectures</w:t>
            </w:r>
          </w:p>
          <w:p w:rsidR="0052310D" w:rsidRDefault="0052310D" w:rsidP="00A53FE8">
            <w:pPr>
              <w:rPr>
                <w:rFonts w:eastAsiaTheme="minorEastAsia"/>
                <w:b/>
                <w:lang w:val="en-US"/>
              </w:rPr>
            </w:pPr>
            <w:r>
              <w:rPr>
                <w:b/>
                <w:lang w:val="en-US"/>
              </w:rPr>
              <w:t xml:space="preserve">Seminar classes </w:t>
            </w:r>
          </w:p>
          <w:p w:rsidR="0052310D" w:rsidRDefault="0052310D" w:rsidP="00A53FE8">
            <w:pPr>
              <w:rPr>
                <w:b/>
                <w:lang w:val="en-US"/>
              </w:rPr>
            </w:pPr>
            <w:r>
              <w:rPr>
                <w:b/>
                <w:lang w:val="en-US"/>
              </w:rPr>
              <w:t>Practical classes</w:t>
            </w:r>
          </w:p>
          <w:p w:rsidR="0052310D" w:rsidRDefault="0052310D" w:rsidP="00A53FE8">
            <w:pPr>
              <w:rPr>
                <w:rFonts w:eastAsia="Times New Roman"/>
                <w:b/>
                <w:lang w:val="en-US"/>
              </w:rPr>
            </w:pPr>
            <w:r>
              <w:rPr>
                <w:b/>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52310D" w:rsidRPr="001C089B" w:rsidRDefault="0052310D" w:rsidP="00A53FE8">
            <w:r>
              <w:t>18</w:t>
            </w:r>
          </w:p>
        </w:tc>
      </w:tr>
      <w:tr w:rsidR="0052310D" w:rsidTr="00A53FE8">
        <w:tc>
          <w:tcPr>
            <w:tcW w:w="0" w:type="auto"/>
            <w:vMerge/>
            <w:tcBorders>
              <w:top w:val="single" w:sz="4" w:space="0" w:color="auto"/>
              <w:left w:val="single" w:sz="4" w:space="0" w:color="auto"/>
              <w:bottom w:val="single" w:sz="4" w:space="0" w:color="auto"/>
              <w:right w:val="single" w:sz="4" w:space="0" w:color="auto"/>
            </w:tcBorders>
            <w:vAlign w:val="center"/>
            <w:hideMark/>
          </w:tcPr>
          <w:p w:rsidR="0052310D" w:rsidRDefault="0052310D" w:rsidP="00A53FE8">
            <w:pPr>
              <w:rPr>
                <w:rFonts w:eastAsia="Times New Roman"/>
                <w:b/>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2310D" w:rsidRPr="001C089B" w:rsidRDefault="0052310D" w:rsidP="00A53FE8">
            <w:r>
              <w:t>18</w:t>
            </w:r>
          </w:p>
        </w:tc>
      </w:tr>
      <w:tr w:rsidR="0052310D" w:rsidTr="00A53FE8">
        <w:tc>
          <w:tcPr>
            <w:tcW w:w="0" w:type="auto"/>
            <w:vMerge/>
            <w:tcBorders>
              <w:top w:val="single" w:sz="4" w:space="0" w:color="auto"/>
              <w:left w:val="single" w:sz="4" w:space="0" w:color="auto"/>
              <w:bottom w:val="single" w:sz="4" w:space="0" w:color="auto"/>
              <w:right w:val="single" w:sz="4" w:space="0" w:color="auto"/>
            </w:tcBorders>
            <w:vAlign w:val="center"/>
            <w:hideMark/>
          </w:tcPr>
          <w:p w:rsidR="0052310D" w:rsidRDefault="0052310D" w:rsidP="00A53FE8">
            <w:pPr>
              <w:rPr>
                <w:rFonts w:eastAsia="Times New Roman"/>
                <w:b/>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2310D" w:rsidRPr="001C089B" w:rsidRDefault="0052310D" w:rsidP="00A53FE8">
            <w:r>
              <w:t>-</w:t>
            </w:r>
          </w:p>
        </w:tc>
      </w:tr>
      <w:tr w:rsidR="0052310D" w:rsidTr="00A53FE8">
        <w:tc>
          <w:tcPr>
            <w:tcW w:w="0" w:type="auto"/>
            <w:vMerge/>
            <w:tcBorders>
              <w:top w:val="single" w:sz="4" w:space="0" w:color="auto"/>
              <w:left w:val="single" w:sz="4" w:space="0" w:color="auto"/>
              <w:bottom w:val="single" w:sz="4" w:space="0" w:color="auto"/>
              <w:right w:val="single" w:sz="4" w:space="0" w:color="auto"/>
            </w:tcBorders>
            <w:vAlign w:val="center"/>
            <w:hideMark/>
          </w:tcPr>
          <w:p w:rsidR="0052310D" w:rsidRDefault="0052310D" w:rsidP="00A53FE8">
            <w:pPr>
              <w:rPr>
                <w:rFonts w:eastAsia="Times New Roman"/>
                <w:b/>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2310D" w:rsidRPr="001C089B" w:rsidRDefault="0052310D" w:rsidP="00A53FE8">
            <w:r>
              <w:t>-</w:t>
            </w:r>
          </w:p>
        </w:tc>
      </w:tr>
      <w:tr w:rsidR="0052310D" w:rsidTr="00A53FE8">
        <w:tc>
          <w:tcPr>
            <w:tcW w:w="3227" w:type="dxa"/>
            <w:tcBorders>
              <w:top w:val="single" w:sz="4" w:space="0" w:color="auto"/>
              <w:left w:val="single" w:sz="4" w:space="0" w:color="auto"/>
              <w:bottom w:val="single" w:sz="4" w:space="0" w:color="auto"/>
              <w:right w:val="single" w:sz="4" w:space="0" w:color="auto"/>
            </w:tcBorders>
            <w:hideMark/>
          </w:tcPr>
          <w:p w:rsidR="0052310D" w:rsidRDefault="0052310D" w:rsidP="00A53FE8">
            <w:pPr>
              <w:rPr>
                <w:rFonts w:eastAsia="Times New Roman"/>
                <w:b/>
                <w:lang w:val="en-US"/>
              </w:rPr>
            </w:pPr>
            <w:r>
              <w:rPr>
                <w:b/>
                <w:lang w:val="en-US"/>
              </w:rPr>
              <w:t>Form of the current assessment (</w:t>
            </w:r>
            <w:r>
              <w:rPr>
                <w:b/>
                <w:i/>
                <w:lang w:val="en-US"/>
              </w:rPr>
              <w:t>credit/ graded credit /exam</w:t>
            </w:r>
            <w:r>
              <w:rPr>
                <w:b/>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52310D" w:rsidRPr="0052310D" w:rsidRDefault="00BF734B" w:rsidP="00A53FE8">
            <w:pPr>
              <w:rPr>
                <w:bCs/>
                <w:iCs/>
              </w:rPr>
            </w:pPr>
            <w:proofErr w:type="spellStart"/>
            <w:r>
              <w:t>g</w:t>
            </w:r>
            <w:r w:rsidRPr="0052310D">
              <w:t>raded</w:t>
            </w:r>
            <w:proofErr w:type="spellEnd"/>
            <w:r w:rsidRPr="0052310D">
              <w:t xml:space="preserve"> </w:t>
            </w:r>
            <w:proofErr w:type="spellStart"/>
            <w:r w:rsidRPr="0052310D">
              <w:t>credit</w:t>
            </w:r>
            <w:proofErr w:type="spellEnd"/>
          </w:p>
        </w:tc>
      </w:tr>
      <w:tr w:rsidR="0052310D" w:rsidTr="00A53FE8">
        <w:tc>
          <w:tcPr>
            <w:tcW w:w="3227" w:type="dxa"/>
            <w:tcBorders>
              <w:top w:val="single" w:sz="4" w:space="0" w:color="auto"/>
              <w:left w:val="single" w:sz="4" w:space="0" w:color="auto"/>
              <w:bottom w:val="single" w:sz="4" w:space="0" w:color="auto"/>
              <w:right w:val="single" w:sz="4" w:space="0" w:color="auto"/>
            </w:tcBorders>
            <w:hideMark/>
          </w:tcPr>
          <w:p w:rsidR="0052310D" w:rsidRDefault="0052310D" w:rsidP="00A53FE8">
            <w:pPr>
              <w:rPr>
                <w:rFonts w:eastAsia="Times New Roman"/>
                <w:b/>
                <w:lang w:val="en-US"/>
              </w:rPr>
            </w:pPr>
            <w:r>
              <w:rPr>
                <w:b/>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52310D" w:rsidRPr="0052310D" w:rsidRDefault="0052310D" w:rsidP="00A53FE8">
            <w:pPr>
              <w:rPr>
                <w:lang w:val="en-US"/>
              </w:rPr>
            </w:pPr>
            <w:r>
              <w:rPr>
                <w:lang w:val="en-US"/>
              </w:rPr>
              <w:t>2</w:t>
            </w:r>
          </w:p>
        </w:tc>
      </w:tr>
      <w:tr w:rsidR="0052310D" w:rsidRPr="00D630CE" w:rsidTr="00A53FE8">
        <w:tc>
          <w:tcPr>
            <w:tcW w:w="3227" w:type="dxa"/>
            <w:tcBorders>
              <w:top w:val="single" w:sz="4" w:space="0" w:color="auto"/>
              <w:left w:val="single" w:sz="4" w:space="0" w:color="auto"/>
              <w:bottom w:val="single" w:sz="4" w:space="0" w:color="auto"/>
              <w:right w:val="single" w:sz="4" w:space="0" w:color="auto"/>
            </w:tcBorders>
            <w:hideMark/>
          </w:tcPr>
          <w:p w:rsidR="0052310D" w:rsidRDefault="0052310D" w:rsidP="00A53FE8">
            <w:pPr>
              <w:rPr>
                <w:rFonts w:eastAsia="Times New Roman"/>
                <w:b/>
                <w:lang w:val="en-US"/>
              </w:rPr>
            </w:pPr>
            <w:r>
              <w:rPr>
                <w:b/>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324A74" w:rsidRPr="00324A74" w:rsidRDefault="0052310D" w:rsidP="00324A74">
            <w:pPr>
              <w:jc w:val="center"/>
              <w:rPr>
                <w:b/>
                <w:lang w:val="en-US"/>
              </w:rPr>
            </w:pPr>
            <w:r w:rsidRPr="0052310D">
              <w:rPr>
                <w:lang w:val="en-US"/>
              </w:rPr>
              <w:t>Mastering the academic discipline</w:t>
            </w:r>
            <w:r w:rsidRPr="00324A74">
              <w:rPr>
                <w:bCs/>
                <w:lang w:val="en-US"/>
              </w:rPr>
              <w:t xml:space="preserve"> </w:t>
            </w:r>
            <w:r w:rsidR="00324A74" w:rsidRPr="00324A74">
              <w:rPr>
                <w:bCs/>
                <w:lang w:val="en-US"/>
              </w:rPr>
              <w:t>“Demograph</w:t>
            </w:r>
            <w:r w:rsidR="00BF734B">
              <w:rPr>
                <w:bCs/>
                <w:lang w:val="en-US"/>
              </w:rPr>
              <w:t>y</w:t>
            </w:r>
            <w:r w:rsidR="00324A74" w:rsidRPr="00324A74">
              <w:rPr>
                <w:bCs/>
                <w:lang w:val="en-US"/>
              </w:rPr>
              <w:t>”</w:t>
            </w:r>
          </w:p>
          <w:p w:rsidR="0052310D" w:rsidRPr="0052310D" w:rsidRDefault="0052310D" w:rsidP="00A53FE8">
            <w:pPr>
              <w:jc w:val="both"/>
              <w:rPr>
                <w:lang w:val="en-US"/>
              </w:rPr>
            </w:pPr>
            <w:r w:rsidRPr="0052310D">
              <w:rPr>
                <w:lang w:val="en-US"/>
              </w:rPr>
              <w:t xml:space="preserve"> should ensure the development of universal competencies: working in a team, tolerantly perceiving social, ethnic, religious, cultural, and other differences, as well as political science knowledge to form a culture of conscious and rational political choice, and the affirmation of socially-oriented values.</w:t>
            </w:r>
          </w:p>
        </w:tc>
      </w:tr>
      <w:tr w:rsidR="0052310D" w:rsidRPr="00D630CE" w:rsidTr="00A53FE8">
        <w:tc>
          <w:tcPr>
            <w:tcW w:w="9570" w:type="dxa"/>
            <w:gridSpan w:val="2"/>
            <w:tcBorders>
              <w:top w:val="single" w:sz="4" w:space="0" w:color="auto"/>
              <w:left w:val="single" w:sz="4" w:space="0" w:color="auto"/>
              <w:bottom w:val="single" w:sz="4" w:space="0" w:color="auto"/>
              <w:right w:val="single" w:sz="4" w:space="0" w:color="auto"/>
            </w:tcBorders>
            <w:hideMark/>
          </w:tcPr>
          <w:p w:rsidR="0052310D" w:rsidRPr="0052310D" w:rsidRDefault="0052310D" w:rsidP="00A53FE8">
            <w:pPr>
              <w:jc w:val="center"/>
              <w:rPr>
                <w:b/>
                <w:lang w:val="en-US"/>
              </w:rPr>
            </w:pPr>
            <w:r w:rsidRPr="00262E43">
              <w:rPr>
                <w:b/>
                <w:lang w:val="en-US"/>
              </w:rPr>
              <w:t>Summary of the academic discipline:</w:t>
            </w:r>
          </w:p>
          <w:p w:rsidR="0052310D" w:rsidRPr="00324A74" w:rsidRDefault="0052310D" w:rsidP="0052310D">
            <w:pPr>
              <w:autoSpaceDE w:val="0"/>
              <w:autoSpaceDN w:val="0"/>
              <w:adjustRightInd w:val="0"/>
              <w:ind w:firstLine="709"/>
              <w:jc w:val="both"/>
              <w:rPr>
                <w:lang w:val="en-US"/>
              </w:rPr>
            </w:pPr>
            <w:r w:rsidRPr="00324A74">
              <w:rPr>
                <w:lang w:val="en-US"/>
              </w:rPr>
              <w:t>The discipline</w:t>
            </w:r>
            <w:r w:rsidR="00324A74" w:rsidRPr="00324A74">
              <w:rPr>
                <w:lang w:val="en-US"/>
              </w:rPr>
              <w:t xml:space="preserve"> </w:t>
            </w:r>
            <w:r w:rsidR="00324A74" w:rsidRPr="00324A74">
              <w:rPr>
                <w:bCs/>
                <w:lang w:val="en-US"/>
              </w:rPr>
              <w:t>“Demograph</w:t>
            </w:r>
            <w:r w:rsidR="00BF734B">
              <w:rPr>
                <w:bCs/>
                <w:lang w:val="en-US"/>
              </w:rPr>
              <w:t>y</w:t>
            </w:r>
            <w:r w:rsidR="00324A74" w:rsidRPr="00324A74">
              <w:rPr>
                <w:bCs/>
                <w:lang w:val="en-US"/>
              </w:rPr>
              <w:t xml:space="preserve">” </w:t>
            </w:r>
            <w:r w:rsidRPr="00324A74">
              <w:rPr>
                <w:lang w:val="en-US"/>
              </w:rPr>
              <w:t>aims to equip students with knowledge about the content of analyzing social phenomena and demographic processes. It covers the fundamental concepts of demography, statistical indicators of the social sphere, key demographic indicators, and methods of demographic science. A distinctive feature of this discipline is its practical orientation towards the use of demographic information and the development of skills in analyzing demographic phenomena in the context of legal, social, and economic research.</w:t>
            </w:r>
          </w:p>
          <w:p w:rsidR="0052310D" w:rsidRPr="00324A74" w:rsidRDefault="0052310D" w:rsidP="0052310D">
            <w:pPr>
              <w:autoSpaceDE w:val="0"/>
              <w:autoSpaceDN w:val="0"/>
              <w:adjustRightInd w:val="0"/>
              <w:ind w:firstLine="709"/>
              <w:jc w:val="both"/>
              <w:rPr>
                <w:lang w:val="en-US"/>
              </w:rPr>
            </w:pPr>
            <w:r w:rsidRPr="00324A74">
              <w:rPr>
                <w:lang w:val="en-US"/>
              </w:rPr>
              <w:t>The objective of this academic discipline is to study the main demographic processes, patterns, and socio-demographic indicators of social development.</w:t>
            </w:r>
          </w:p>
          <w:p w:rsidR="0052310D" w:rsidRPr="00262E43" w:rsidRDefault="0052310D" w:rsidP="00A53FE8">
            <w:pPr>
              <w:shd w:val="clear" w:color="auto" w:fill="FFFFFF"/>
              <w:ind w:firstLine="709"/>
              <w:rPr>
                <w:bCs/>
                <w:lang w:val="en-US"/>
              </w:rPr>
            </w:pPr>
            <w:r w:rsidRPr="00262E43">
              <w:rPr>
                <w:bCs/>
                <w:lang w:val="en-US"/>
              </w:rPr>
              <w:t xml:space="preserve">           </w:t>
            </w:r>
          </w:p>
        </w:tc>
      </w:tr>
    </w:tbl>
    <w:p w:rsidR="0052310D" w:rsidRPr="0052310D" w:rsidRDefault="0052310D">
      <w:pPr>
        <w:rPr>
          <w:lang w:val="en-US"/>
        </w:rPr>
      </w:pPr>
    </w:p>
    <w:sectPr w:rsidR="0052310D" w:rsidRPr="0052310D" w:rsidSect="00B12D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charset w:val="86"/>
    <w:family w:val="modern"/>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9C0"/>
    <w:rsid w:val="000769C0"/>
    <w:rsid w:val="00324A74"/>
    <w:rsid w:val="00415E1A"/>
    <w:rsid w:val="005028CA"/>
    <w:rsid w:val="0052310D"/>
    <w:rsid w:val="006F1DC3"/>
    <w:rsid w:val="00B12DC0"/>
    <w:rsid w:val="00BF734B"/>
    <w:rsid w:val="00D630CE"/>
    <w:rsid w:val="00E85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69C0"/>
    <w:pPr>
      <w:spacing w:after="0" w:line="240" w:lineRule="auto"/>
    </w:pPr>
    <w:rPr>
      <w:rFonts w:ascii="Times New Roman" w:eastAsia="DengXian" w:hAnsi="Times New Roman" w:cs="Times New Roman"/>
      <w:color w:val="000000"/>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231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69C0"/>
    <w:pPr>
      <w:spacing w:after="0" w:line="240" w:lineRule="auto"/>
    </w:pPr>
    <w:rPr>
      <w:rFonts w:ascii="Times New Roman" w:eastAsia="DengXian" w:hAnsi="Times New Roman" w:cs="Times New Roman"/>
      <w:color w:val="000000"/>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231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2025-07-18T11:34:00Z</dcterms:created>
  <dcterms:modified xsi:type="dcterms:W3CDTF">2025-07-18T11:34:00Z</dcterms:modified>
</cp:coreProperties>
</file>