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FD3" w:rsidRDefault="00EF7FD3" w:rsidP="00EF7F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EF7FD3" w:rsidRDefault="00EF7FD3" w:rsidP="00A163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EF7FD3">
        <w:rPr>
          <w:rFonts w:ascii="Times New Roman" w:hAnsi="Times New Roman"/>
          <w:b/>
          <w:sz w:val="28"/>
          <w:szCs w:val="28"/>
          <w:lang w:val="en-US"/>
        </w:rPr>
        <w:t>Accounting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A163EC" w:rsidRPr="00A163EC" w:rsidRDefault="00A163EC" w:rsidP="00A163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EF7FD3" w:rsidTr="007856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D3" w:rsidRPr="00E66980" w:rsidRDefault="00EF7FD3" w:rsidP="007856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E66980">
              <w:rPr>
                <w:rStyle w:val="a4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D3" w:rsidRPr="00E66980" w:rsidRDefault="00EF7FD3" w:rsidP="00785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41442">
              <w:rPr>
                <w:rFonts w:ascii="Times New Roman" w:hAnsi="Times New Roman"/>
                <w:sz w:val="28"/>
                <w:szCs w:val="28"/>
              </w:rPr>
              <w:t xml:space="preserve">6-05-0311-05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Economic Informatics</w:t>
            </w:r>
          </w:p>
        </w:tc>
      </w:tr>
      <w:tr w:rsidR="00EF7FD3" w:rsidTr="007856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D3" w:rsidRDefault="00EF7FD3" w:rsidP="007856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D3" w:rsidRPr="001C089B" w:rsidRDefault="00EF7FD3" w:rsidP="00785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F7FD3" w:rsidTr="007856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D3" w:rsidRDefault="00EF7FD3" w:rsidP="007856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D3" w:rsidRPr="001C089B" w:rsidRDefault="00EF7FD3" w:rsidP="00785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F7FD3" w:rsidTr="007856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D3" w:rsidRDefault="00EF7FD3" w:rsidP="007856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D3" w:rsidRPr="001C089B" w:rsidRDefault="00EF7FD3" w:rsidP="00785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EF7FD3" w:rsidTr="00785627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D3" w:rsidRDefault="00EF7FD3" w:rsidP="007856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EF7FD3" w:rsidRDefault="00EF7FD3" w:rsidP="00785627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EF7FD3" w:rsidRDefault="00EF7FD3" w:rsidP="0078562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EF7FD3" w:rsidRDefault="00EF7FD3" w:rsidP="007856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D3" w:rsidRPr="001C089B" w:rsidRDefault="00EF7FD3" w:rsidP="00785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EF7FD3" w:rsidTr="007856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D3" w:rsidRDefault="00EF7FD3" w:rsidP="007856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D3" w:rsidRPr="001C089B" w:rsidRDefault="00EF7FD3" w:rsidP="00785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F7FD3" w:rsidTr="007856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D3" w:rsidRDefault="00EF7FD3" w:rsidP="007856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D3" w:rsidRPr="001C089B" w:rsidRDefault="00EF7FD3" w:rsidP="00785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EF7FD3" w:rsidTr="007856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FD3" w:rsidRDefault="00EF7FD3" w:rsidP="007856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D3" w:rsidRPr="001C089B" w:rsidRDefault="00EF7FD3" w:rsidP="00785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F7FD3" w:rsidTr="007856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D3" w:rsidRDefault="00EF7FD3" w:rsidP="007856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D3" w:rsidRPr="00EF7FD3" w:rsidRDefault="00EF7FD3" w:rsidP="00785627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F7FD3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credit</w:t>
            </w:r>
          </w:p>
        </w:tc>
      </w:tr>
      <w:tr w:rsidR="00EF7FD3" w:rsidTr="007856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D3" w:rsidRDefault="00EF7FD3" w:rsidP="007856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D3" w:rsidRPr="001C089B" w:rsidRDefault="00EF7FD3" w:rsidP="00785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F7FD3" w:rsidRPr="00BB637E" w:rsidTr="0078562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D3" w:rsidRDefault="00EF7FD3" w:rsidP="0078562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D3" w:rsidRPr="008A1D3D" w:rsidRDefault="00EF7FD3" w:rsidP="008A1D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8A1D3D">
              <w:rPr>
                <w:rFonts w:ascii="Times New Roman" w:hAnsi="Times New Roman"/>
                <w:sz w:val="28"/>
                <w:szCs w:val="28"/>
                <w:lang w:val="be-BY"/>
              </w:rPr>
              <w:t>Mastering the academic discipline “Accounting”</w:t>
            </w:r>
          </w:p>
          <w:p w:rsidR="00EF7FD3" w:rsidRPr="00EF7FD3" w:rsidRDefault="00EF7FD3" w:rsidP="008A1D3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A1D3D">
              <w:rPr>
                <w:rFonts w:ascii="Times New Roman" w:hAnsi="Times New Roman"/>
                <w:sz w:val="28"/>
                <w:szCs w:val="28"/>
                <w:lang w:val="be-BY"/>
              </w:rPr>
              <w:t>should ensure the development of specialized competencies: To prepare primary accounting documents, apply methods for valuing and accounting for assets, equity, liabilities, income, and expenses of economic activities of organizations in the public and private sectors.</w:t>
            </w:r>
          </w:p>
        </w:tc>
      </w:tr>
      <w:tr w:rsidR="00EF7FD3" w:rsidRPr="00BB637E" w:rsidTr="00785627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FD3" w:rsidRPr="00EF7FD3" w:rsidRDefault="00EF7FD3" w:rsidP="007856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2E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EF7FD3" w:rsidRPr="008A1D3D" w:rsidRDefault="00EF7FD3" w:rsidP="00EF7FD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EF7FD3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The content of the academic discipline </w:t>
            </w:r>
            <w:r w:rsidR="00A163EC" w:rsidRPr="008A1D3D">
              <w:rPr>
                <w:rFonts w:ascii="Times New Roman" w:hAnsi="Times New Roman"/>
                <w:sz w:val="28"/>
                <w:szCs w:val="28"/>
                <w:lang w:val="be-BY"/>
              </w:rPr>
              <w:t>“Accounting”</w:t>
            </w:r>
            <w:r w:rsidRPr="00EF7FD3"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includes work in the following areas:</w:t>
            </w:r>
          </w:p>
          <w:p w:rsidR="00EF7FD3" w:rsidRPr="00EF7FD3" w:rsidRDefault="00EF7FD3" w:rsidP="00CD3F2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 w:rsidRPr="00EF7FD3">
              <w:rPr>
                <w:rFonts w:ascii="Times New Roman" w:hAnsi="Times New Roman"/>
                <w:sz w:val="28"/>
                <w:szCs w:val="28"/>
                <w:lang w:val="be-BY" w:eastAsia="en-US"/>
              </w:rPr>
              <w:t>- Recording business events, processes, operations, and tax payments in accounting records;</w:t>
            </w:r>
          </w:p>
          <w:p w:rsidR="00EF7FD3" w:rsidRDefault="00EF7FD3" w:rsidP="00CD3F2A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 w:rsidRPr="00EF7FD3">
              <w:rPr>
                <w:rFonts w:ascii="Times New Roman" w:hAnsi="Times New Roman"/>
                <w:sz w:val="28"/>
                <w:szCs w:val="28"/>
                <w:lang w:val="be-BY" w:eastAsia="en-US"/>
              </w:rPr>
              <w:t>- Preparing accounting documentation;</w:t>
            </w:r>
          </w:p>
          <w:p w:rsidR="00EF7FD3" w:rsidRDefault="00EF7FD3" w:rsidP="00EF7FD3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 w:rsidRPr="00EF7FD3">
              <w:rPr>
                <w:rFonts w:ascii="Times New Roman" w:hAnsi="Times New Roman"/>
                <w:sz w:val="28"/>
                <w:szCs w:val="28"/>
                <w:lang w:val="be-BY" w:eastAsia="en-US"/>
              </w:rPr>
              <w:t>- Preparing financial statements;</w:t>
            </w:r>
          </w:p>
          <w:p w:rsidR="00EF7FD3" w:rsidRPr="00E318B8" w:rsidRDefault="00EF7FD3" w:rsidP="00E318B8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be-BY" w:eastAsia="en-US"/>
              </w:rPr>
            </w:pPr>
            <w:r w:rsidRPr="00EF7FD3">
              <w:rPr>
                <w:rFonts w:ascii="Times New Roman" w:hAnsi="Times New Roman"/>
                <w:sz w:val="28"/>
                <w:szCs w:val="28"/>
                <w:lang w:val="be-BY" w:eastAsia="en-US"/>
              </w:rPr>
              <w:t>- Using accounting data for management decision-making and evaluating the results of economic activity.</w:t>
            </w:r>
          </w:p>
        </w:tc>
      </w:tr>
    </w:tbl>
    <w:p w:rsidR="00EF7FD3" w:rsidRDefault="00EF7FD3" w:rsidP="00EF7FD3">
      <w:pPr>
        <w:rPr>
          <w:rFonts w:ascii="Times New Roman" w:eastAsia="Times New Roman" w:hAnsi="Times New Roman"/>
          <w:sz w:val="28"/>
          <w:szCs w:val="28"/>
          <w:lang w:val="en-US"/>
        </w:rPr>
      </w:pPr>
    </w:p>
    <w:p w:rsidR="00EF7FD3" w:rsidRPr="00E66980" w:rsidRDefault="00EF7FD3" w:rsidP="00EF7FD3">
      <w:pPr>
        <w:rPr>
          <w:lang w:val="en-US"/>
        </w:rPr>
      </w:pPr>
    </w:p>
    <w:p w:rsidR="00EF7FD3" w:rsidRPr="00EF7FD3" w:rsidRDefault="00EF7FD3">
      <w:pPr>
        <w:rPr>
          <w:lang w:val="en-US"/>
        </w:rPr>
      </w:pPr>
    </w:p>
    <w:sectPr w:rsidR="00EF7FD3" w:rsidRPr="00EF7FD3" w:rsidSect="000F4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F15"/>
    <w:rsid w:val="000C4F15"/>
    <w:rsid w:val="000F4B18"/>
    <w:rsid w:val="001A1553"/>
    <w:rsid w:val="00316800"/>
    <w:rsid w:val="004954B8"/>
    <w:rsid w:val="00606E2F"/>
    <w:rsid w:val="008A015D"/>
    <w:rsid w:val="008A1D3D"/>
    <w:rsid w:val="008B620C"/>
    <w:rsid w:val="009431C4"/>
    <w:rsid w:val="00A163EC"/>
    <w:rsid w:val="00BB637E"/>
    <w:rsid w:val="00C50318"/>
    <w:rsid w:val="00C84C2D"/>
    <w:rsid w:val="00CD3F2A"/>
    <w:rsid w:val="00D018AE"/>
    <w:rsid w:val="00E318B8"/>
    <w:rsid w:val="00E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F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F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F7F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F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F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F7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2025-07-18T11:27:00Z</dcterms:created>
  <dcterms:modified xsi:type="dcterms:W3CDTF">2025-07-18T11:27:00Z</dcterms:modified>
</cp:coreProperties>
</file>