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E5" w:rsidRPr="00017AE5" w:rsidRDefault="00017AE5" w:rsidP="00017AE5">
      <w:pPr>
        <w:jc w:val="center"/>
        <w:rPr>
          <w:b/>
          <w:sz w:val="28"/>
          <w:szCs w:val="28"/>
          <w:lang w:val="en-US"/>
        </w:rPr>
      </w:pPr>
      <w:r w:rsidRPr="00017AE5">
        <w:rPr>
          <w:b/>
          <w:sz w:val="28"/>
          <w:szCs w:val="28"/>
          <w:lang w:val="en-US"/>
        </w:rPr>
        <w:t>The name of the academic discipline:</w:t>
      </w:r>
    </w:p>
    <w:p w:rsidR="00017AE5" w:rsidRPr="00017AE5" w:rsidRDefault="00017AE5" w:rsidP="00017AE5">
      <w:pPr>
        <w:jc w:val="center"/>
        <w:rPr>
          <w:b/>
          <w:sz w:val="28"/>
          <w:szCs w:val="28"/>
          <w:lang w:val="en-US"/>
        </w:rPr>
      </w:pPr>
      <w:r w:rsidRPr="00017AE5">
        <w:rPr>
          <w:b/>
          <w:sz w:val="28"/>
          <w:szCs w:val="28"/>
          <w:lang w:val="en-US"/>
        </w:rPr>
        <w:t>“</w:t>
      </w:r>
      <w:bookmarkStart w:id="0" w:name="_GoBack"/>
      <w:r>
        <w:rPr>
          <w:b/>
          <w:sz w:val="28"/>
          <w:szCs w:val="28"/>
          <w:lang w:val="en-US"/>
        </w:rPr>
        <w:t>Lexicology</w:t>
      </w:r>
      <w:bookmarkEnd w:id="0"/>
      <w:r w:rsidRPr="00017AE5">
        <w:rPr>
          <w:b/>
          <w:sz w:val="28"/>
          <w:szCs w:val="28"/>
          <w:lang w:val="en-US"/>
        </w:rPr>
        <w:t>”</w:t>
      </w:r>
    </w:p>
    <w:p w:rsidR="00017AE5" w:rsidRPr="00017AE5" w:rsidRDefault="00017AE5" w:rsidP="00017AE5">
      <w:pPr>
        <w:jc w:val="center"/>
        <w:rPr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rStyle w:val="a7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adjustRightInd w:val="0"/>
              <w:rPr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spacing w:val="2"/>
                <w:sz w:val="28"/>
                <w:szCs w:val="28"/>
              </w:rPr>
              <w:t xml:space="preserve">6-05-0232-04 </w:t>
            </w:r>
            <w:r w:rsidRPr="00017AE5">
              <w:rPr>
                <w:sz w:val="28"/>
                <w:szCs w:val="28"/>
                <w:lang w:val="en-US"/>
              </w:rPr>
              <w:t xml:space="preserve"> Romance and Germanic Philology </w:t>
            </w:r>
          </w:p>
        </w:tc>
      </w:tr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 xml:space="preserve">2 </w:t>
            </w:r>
          </w:p>
        </w:tc>
      </w:tr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>4</w:t>
            </w:r>
          </w:p>
        </w:tc>
      </w:tr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>42</w:t>
            </w:r>
          </w:p>
        </w:tc>
      </w:tr>
      <w:tr w:rsidR="00017AE5" w:rsidRPr="00017AE5" w:rsidTr="00017AE5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adjustRightInd w:val="0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017AE5" w:rsidRPr="00017AE5" w:rsidRDefault="00017AE5">
            <w:pPr>
              <w:adjustRightInd w:val="0"/>
              <w:rPr>
                <w:rFonts w:eastAsia="Calibri"/>
                <w:b/>
                <w:color w:val="000000"/>
                <w:sz w:val="28"/>
                <w:szCs w:val="28"/>
                <w:lang w:val="en-US" w:bidi="ar-SA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017AE5" w:rsidRPr="00017AE5" w:rsidRDefault="00017AE5">
            <w:pPr>
              <w:adjustRightInd w:val="0"/>
              <w:rPr>
                <w:rFonts w:eastAsiaTheme="minorEastAsia"/>
                <w:b/>
                <w:color w:val="000000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 w:rsidP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017AE5" w:rsidRPr="00017AE5" w:rsidTr="00017A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E5" w:rsidRPr="00017AE5" w:rsidRDefault="00017AE5">
            <w:pPr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 w:rsidP="00017AE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17AE5" w:rsidRPr="00017AE5" w:rsidTr="00017A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E5" w:rsidRPr="00017AE5" w:rsidRDefault="00017AE5">
            <w:pPr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>-</w:t>
            </w:r>
          </w:p>
        </w:tc>
      </w:tr>
      <w:tr w:rsidR="00017AE5" w:rsidRPr="00017AE5" w:rsidTr="00017A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E5" w:rsidRPr="00017AE5" w:rsidRDefault="00017AE5">
            <w:pPr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jc w:val="both"/>
              <w:rPr>
                <w:rFonts w:eastAsia="Calibri"/>
                <w:sz w:val="28"/>
                <w:szCs w:val="28"/>
              </w:rPr>
            </w:pPr>
            <w:r w:rsidRPr="00017AE5">
              <w:rPr>
                <w:sz w:val="28"/>
                <w:szCs w:val="28"/>
              </w:rPr>
              <w:t>-</w:t>
            </w:r>
          </w:p>
        </w:tc>
      </w:tr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017AE5">
              <w:rPr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rPr>
                <w:sz w:val="28"/>
                <w:szCs w:val="28"/>
                <w:lang w:val="en-US" w:eastAsia="en-US"/>
              </w:rPr>
            </w:pPr>
            <w:r w:rsidRPr="00017AE5">
              <w:rPr>
                <w:sz w:val="28"/>
                <w:szCs w:val="28"/>
                <w:lang w:val="en-US"/>
              </w:rPr>
              <w:t>credit</w:t>
            </w:r>
          </w:p>
        </w:tc>
      </w:tr>
      <w:tr w:rsidR="00017AE5" w:rsidRPr="00017AE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17AE5">
              <w:rPr>
                <w:sz w:val="28"/>
                <w:szCs w:val="28"/>
                <w:lang w:val="en-US"/>
              </w:rPr>
              <w:t>3</w:t>
            </w:r>
          </w:p>
        </w:tc>
      </w:tr>
      <w:tr w:rsidR="00017AE5" w:rsidRPr="008800B5" w:rsidTr="00017AE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suppressAutoHyphens/>
              <w:adjustRightInd w:val="0"/>
              <w:jc w:val="both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 w:rsidP="00017AE5">
            <w:pPr>
              <w:pStyle w:val="TableParagraph"/>
              <w:spacing w:line="312" w:lineRule="exact"/>
              <w:ind w:left="79"/>
              <w:jc w:val="both"/>
              <w:rPr>
                <w:color w:val="3C4043"/>
                <w:sz w:val="28"/>
                <w:szCs w:val="28"/>
                <w:lang w:val="en-US" w:eastAsia="en-US"/>
              </w:rPr>
            </w:pPr>
            <w:r w:rsidRPr="00017AE5">
              <w:rPr>
                <w:sz w:val="28"/>
                <w:lang w:val="en-US" w:eastAsia="en-US"/>
              </w:rPr>
              <w:t>S</w:t>
            </w:r>
            <w:r>
              <w:rPr>
                <w:sz w:val="28"/>
                <w:lang w:val="en-US" w:eastAsia="en-US"/>
              </w:rPr>
              <w:t>C</w:t>
            </w:r>
            <w:r w:rsidRPr="00017AE5">
              <w:rPr>
                <w:sz w:val="28"/>
                <w:lang w:val="en-US" w:eastAsia="en-US"/>
              </w:rPr>
              <w:t>-10: Be able to comment on the lexical units used and functioning in different contexts</w:t>
            </w:r>
          </w:p>
        </w:tc>
      </w:tr>
      <w:tr w:rsidR="00017AE5" w:rsidRPr="008800B5" w:rsidTr="00017AE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E5" w:rsidRPr="00017AE5" w:rsidRDefault="00017AE5">
            <w:pPr>
              <w:adjustRightInd w:val="0"/>
              <w:jc w:val="center"/>
              <w:rPr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017AE5">
              <w:rPr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017AE5" w:rsidRPr="00017AE5" w:rsidRDefault="00017AE5" w:rsidP="00017AE5">
            <w:pPr>
              <w:pStyle w:val="TableParagraph"/>
              <w:spacing w:line="240" w:lineRule="auto"/>
              <w:ind w:left="34" w:right="95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17AE5">
              <w:rPr>
                <w:sz w:val="28"/>
                <w:lang w:val="en-US" w:eastAsia="en-US"/>
              </w:rPr>
              <w:t xml:space="preserve">The discipline </w:t>
            </w:r>
            <w:r>
              <w:rPr>
                <w:sz w:val="28"/>
                <w:lang w:val="en-US" w:eastAsia="en-US"/>
              </w:rPr>
              <w:t>“</w:t>
            </w:r>
            <w:r w:rsidRPr="00017AE5">
              <w:rPr>
                <w:sz w:val="28"/>
                <w:lang w:val="en-US" w:eastAsia="en-US"/>
              </w:rPr>
              <w:t>Lexicology</w:t>
            </w:r>
            <w:r>
              <w:rPr>
                <w:sz w:val="28"/>
                <w:lang w:val="en-US" w:eastAsia="en-US"/>
              </w:rPr>
              <w:t>”</w:t>
            </w:r>
            <w:r w:rsidRPr="00017AE5">
              <w:rPr>
                <w:sz w:val="28"/>
                <w:lang w:val="en-US" w:eastAsia="en-US"/>
              </w:rPr>
              <w:t xml:space="preserve"> is aimed at forming a scientific understanding of students about the most essential characteristics of the vocabulary of the English language, the patterns of its formation, functioning and development. </w:t>
            </w:r>
            <w:r w:rsidRPr="008800B5">
              <w:rPr>
                <w:sz w:val="28"/>
                <w:lang w:val="en-US" w:eastAsia="en-US"/>
              </w:rPr>
              <w:t>In the course of studying lexicology, the general characteristics of the vocabulary of the modern English language, the leading trends in its formation and development, its nominative potential are considered; the main concepts of lexical semantics are revealed using the material of the English language; the main structural and derivational types of words, productive and active models of word formation in the English language are identified; a brief idea of ​​the phraseological subsystem of the English language is given; various types of organization of the vocabulary of the English language and their importance for the assimilation of the lexical system are described; an analysis of various types of English dictionaries and the relationship between the problems of lexicology and lexicography is presented; the main methods of lexicological research are briefly described.</w:t>
            </w:r>
          </w:p>
        </w:tc>
      </w:tr>
    </w:tbl>
    <w:p w:rsidR="00017AE5" w:rsidRPr="00017AE5" w:rsidRDefault="00017AE5" w:rsidP="00017AE5">
      <w:pPr>
        <w:rPr>
          <w:rFonts w:eastAsia="Calibri"/>
          <w:kern w:val="2"/>
          <w:sz w:val="28"/>
          <w:szCs w:val="28"/>
          <w:lang w:val="en-US" w:eastAsia="en-US"/>
        </w:rPr>
      </w:pPr>
    </w:p>
    <w:p w:rsidR="00492896" w:rsidRPr="00017AE5" w:rsidRDefault="00492896" w:rsidP="00492896">
      <w:pPr>
        <w:rPr>
          <w:sz w:val="28"/>
          <w:szCs w:val="28"/>
          <w:lang w:val="en-US"/>
        </w:rPr>
      </w:pPr>
    </w:p>
    <w:sectPr w:rsidR="00492896" w:rsidRPr="00017AE5" w:rsidSect="002B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96"/>
    <w:rsid w:val="00017AE5"/>
    <w:rsid w:val="00165B50"/>
    <w:rsid w:val="002B7020"/>
    <w:rsid w:val="00492896"/>
    <w:rsid w:val="008800B5"/>
    <w:rsid w:val="00A06311"/>
    <w:rsid w:val="00E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2896"/>
    <w:pPr>
      <w:spacing w:before="2"/>
      <w:ind w:left="2390" w:right="239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9289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92896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4928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link w:val="a6"/>
    <w:uiPriority w:val="34"/>
    <w:locked/>
    <w:rsid w:val="00017AE5"/>
    <w:rPr>
      <w:rFonts w:ascii="TimesUZ" w:hAnsi="TimesUZ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17AE5"/>
    <w:pPr>
      <w:widowControl/>
      <w:autoSpaceDE/>
      <w:autoSpaceDN/>
      <w:ind w:left="720"/>
      <w:contextualSpacing/>
    </w:pPr>
    <w:rPr>
      <w:rFonts w:ascii="TimesUZ" w:eastAsiaTheme="minorHAnsi" w:hAnsi="TimesUZ" w:cstheme="minorBidi"/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017AE5"/>
    <w:rPr>
      <w:b/>
      <w:bCs/>
    </w:rPr>
  </w:style>
  <w:style w:type="character" w:customStyle="1" w:styleId="rynqvb">
    <w:name w:val="rynqvb"/>
    <w:basedOn w:val="a0"/>
    <w:rsid w:val="00017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2896"/>
    <w:pPr>
      <w:spacing w:before="2"/>
      <w:ind w:left="2390" w:right="239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9289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92896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4928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link w:val="a6"/>
    <w:uiPriority w:val="34"/>
    <w:locked/>
    <w:rsid w:val="00017AE5"/>
    <w:rPr>
      <w:rFonts w:ascii="TimesUZ" w:hAnsi="TimesUZ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17AE5"/>
    <w:pPr>
      <w:widowControl/>
      <w:autoSpaceDE/>
      <w:autoSpaceDN/>
      <w:ind w:left="720"/>
      <w:contextualSpacing/>
    </w:pPr>
    <w:rPr>
      <w:rFonts w:ascii="TimesUZ" w:eastAsiaTheme="minorHAnsi" w:hAnsi="TimesUZ" w:cstheme="minorBidi"/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017AE5"/>
    <w:rPr>
      <w:b/>
      <w:bCs/>
    </w:rPr>
  </w:style>
  <w:style w:type="character" w:customStyle="1" w:styleId="rynqvb">
    <w:name w:val="rynqvb"/>
    <w:basedOn w:val="a0"/>
    <w:rsid w:val="0001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2025-05-26T17:23:00Z</dcterms:created>
  <dcterms:modified xsi:type="dcterms:W3CDTF">2025-05-26T17:23:00Z</dcterms:modified>
</cp:coreProperties>
</file>