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64E" w:rsidRDefault="008C264E" w:rsidP="008C264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Name of the academic discipline:</w:t>
      </w:r>
    </w:p>
    <w:p w:rsidR="008C264E" w:rsidRDefault="008C264E" w:rsidP="008C264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B27C7C">
        <w:rPr>
          <w:rFonts w:ascii="Times New Roman" w:hAnsi="Times New Roman" w:cs="Times New Roman"/>
          <w:b/>
          <w:sz w:val="28"/>
          <w:szCs w:val="28"/>
          <w:lang w:val="en-US"/>
        </w:rPr>
        <w:t xml:space="preserve">Cognitive </w:t>
      </w:r>
      <w:proofErr w:type="gramStart"/>
      <w:r w:rsidRPr="00B27C7C">
        <w:rPr>
          <w:rFonts w:ascii="Times New Roman" w:hAnsi="Times New Roman" w:cs="Times New Roman"/>
          <w:b/>
          <w:sz w:val="28"/>
          <w:szCs w:val="28"/>
          <w:lang w:val="en-US"/>
        </w:rPr>
        <w:t xml:space="preserve">psychology </w:t>
      </w:r>
      <w:bookmarkEnd w:id="0"/>
      <w:r>
        <w:rPr>
          <w:rFonts w:ascii="Times New Roman" w:hAnsi="Times New Roman" w:cs="Times New Roman"/>
          <w:b/>
          <w:sz w:val="28"/>
          <w:szCs w:val="28"/>
          <w:lang w:val="en-US"/>
        </w:rPr>
        <w:t>"</w:t>
      </w:r>
      <w:proofErr w:type="gramEnd"/>
    </w:p>
    <w:p w:rsidR="008C264E" w:rsidRDefault="008C264E" w:rsidP="008C264E">
      <w:pPr>
        <w:spacing w:after="0" w:line="240" w:lineRule="auto"/>
        <w:jc w:val="center"/>
        <w:rPr>
          <w:rFonts w:ascii="Times New Roman" w:hAnsi="Times New Roman" w:cs="Times New Roman"/>
          <w:b/>
          <w:sz w:val="28"/>
          <w:szCs w:val="28"/>
          <w:lang w:val="en-US"/>
        </w:rPr>
      </w:pPr>
    </w:p>
    <w:tbl>
      <w:tblPr>
        <w:tblStyle w:val="a3"/>
        <w:tblW w:w="9747" w:type="dxa"/>
        <w:tblLook w:val="04A0" w:firstRow="1" w:lastRow="0" w:firstColumn="1" w:lastColumn="0" w:noHBand="0" w:noVBand="1"/>
      </w:tblPr>
      <w:tblGrid>
        <w:gridCol w:w="3227"/>
        <w:gridCol w:w="6520"/>
      </w:tblGrid>
      <w:tr w:rsidR="008C264E" w:rsidRPr="00776BB5" w:rsidTr="00A72F59">
        <w:tc>
          <w:tcPr>
            <w:tcW w:w="3227"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lang w:val="en-US"/>
              </w:rPr>
            </w:pPr>
            <w:r>
              <w:rPr>
                <w:rFonts w:ascii="Times New Roman" w:hAnsi="Times New Roman" w:cs="Times New Roman"/>
                <w:b/>
                <w:sz w:val="28"/>
                <w:szCs w:val="28"/>
                <w:lang w:val="en-US"/>
              </w:rPr>
              <w:t>Code and name of the specialty</w:t>
            </w:r>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lang w:val="en-US"/>
              </w:rPr>
            </w:pPr>
            <w:r>
              <w:rPr>
                <w:rFonts w:ascii="Times New Roman" w:eastAsia="Times New Roman" w:hAnsi="Times New Roman" w:cs="Times New Roman"/>
                <w:sz w:val="28"/>
                <w:szCs w:val="28"/>
                <w:lang w:val="en-US"/>
              </w:rPr>
              <w:t>6-05-0114-01 Social, pedagogical and psychological education</w:t>
            </w:r>
          </w:p>
        </w:tc>
      </w:tr>
      <w:tr w:rsidR="008C264E" w:rsidTr="00A72F59">
        <w:tc>
          <w:tcPr>
            <w:tcW w:w="3227"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rPr>
            </w:pPr>
            <w:proofErr w:type="spellStart"/>
            <w:r>
              <w:rPr>
                <w:rFonts w:ascii="Times New Roman" w:hAnsi="Times New Roman" w:cs="Times New Roman"/>
                <w:b/>
                <w:sz w:val="28"/>
                <w:szCs w:val="28"/>
              </w:rPr>
              <w:t>Course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1</w:t>
            </w:r>
          </w:p>
        </w:tc>
      </w:tr>
      <w:tr w:rsidR="008C264E" w:rsidTr="00A72F59">
        <w:tc>
          <w:tcPr>
            <w:tcW w:w="3227"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2</w:t>
            </w:r>
          </w:p>
        </w:tc>
      </w:tr>
      <w:tr w:rsidR="008C264E" w:rsidTr="00A72F59">
        <w:tc>
          <w:tcPr>
            <w:tcW w:w="3227"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classroom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52</w:t>
            </w:r>
          </w:p>
        </w:tc>
      </w:tr>
      <w:tr w:rsidR="008C264E" w:rsidTr="00A72F59">
        <w:tc>
          <w:tcPr>
            <w:tcW w:w="3227" w:type="dxa"/>
            <w:vMerge w:val="restart"/>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8C264E" w:rsidRDefault="008C264E" w:rsidP="00A72F59">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p>
          <w:p w:rsidR="008C264E" w:rsidRDefault="008C264E" w:rsidP="00A72F59">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8C264E" w:rsidRDefault="008C264E" w:rsidP="00A72F59">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26</w:t>
            </w:r>
          </w:p>
        </w:tc>
      </w:tr>
      <w:tr w:rsidR="008C264E"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8C264E" w:rsidRDefault="008C264E"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26</w:t>
            </w:r>
          </w:p>
        </w:tc>
      </w:tr>
      <w:tr w:rsidR="008C264E"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8C264E" w:rsidRDefault="008C264E"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w:t>
            </w:r>
          </w:p>
        </w:tc>
      </w:tr>
      <w:tr w:rsidR="008C264E" w:rsidTr="00A72F59">
        <w:tc>
          <w:tcPr>
            <w:tcW w:w="0" w:type="auto"/>
            <w:vMerge/>
            <w:tcBorders>
              <w:top w:val="single" w:sz="4" w:space="0" w:color="auto"/>
              <w:left w:val="single" w:sz="4" w:space="0" w:color="auto"/>
              <w:bottom w:val="single" w:sz="4" w:space="0" w:color="auto"/>
              <w:right w:val="single" w:sz="4" w:space="0" w:color="auto"/>
            </w:tcBorders>
            <w:vAlign w:val="center"/>
            <w:hideMark/>
          </w:tcPr>
          <w:p w:rsidR="008C264E" w:rsidRDefault="008C264E" w:rsidP="00A72F59">
            <w:pPr>
              <w:rPr>
                <w:rFonts w:ascii="Times New Roman" w:hAnsi="Times New Roman" w:cs="Times New Roman"/>
                <w:b/>
                <w:sz w:val="28"/>
                <w:szCs w:val="28"/>
                <w:lang w:val="en-US"/>
              </w:rPr>
            </w:pPr>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w:t>
            </w:r>
          </w:p>
        </w:tc>
      </w:tr>
      <w:tr w:rsidR="008C264E" w:rsidTr="00A72F59">
        <w:tc>
          <w:tcPr>
            <w:tcW w:w="3227"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lang w:val="en-US"/>
              </w:rPr>
            </w:pPr>
            <w:r>
              <w:rPr>
                <w:rFonts w:ascii="Times New Roman" w:hAnsi="Times New Roman" w:cs="Times New Roman"/>
                <w:b/>
                <w:sz w:val="28"/>
                <w:szCs w:val="28"/>
                <w:lang w:val="en-US"/>
              </w:rPr>
              <w:t>Current assessment form (credit/differentiated credit/exam)</w:t>
            </w:r>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proofErr w:type="spellStart"/>
            <w:r>
              <w:rPr>
                <w:rFonts w:ascii="Times New Roman" w:hAnsi="Times New Roman" w:cs="Times New Roman"/>
                <w:sz w:val="28"/>
                <w:szCs w:val="28"/>
              </w:rPr>
              <w:t>Exam</w:t>
            </w:r>
            <w:proofErr w:type="spellEnd"/>
          </w:p>
        </w:tc>
      </w:tr>
      <w:tr w:rsidR="008C264E" w:rsidTr="00A72F59">
        <w:tc>
          <w:tcPr>
            <w:tcW w:w="3227"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sz w:val="28"/>
                <w:szCs w:val="28"/>
              </w:rPr>
            </w:pPr>
            <w:r>
              <w:rPr>
                <w:rFonts w:ascii="Times New Roman" w:hAnsi="Times New Roman" w:cs="Times New Roman"/>
                <w:sz w:val="28"/>
                <w:szCs w:val="28"/>
              </w:rPr>
              <w:t>3</w:t>
            </w:r>
          </w:p>
        </w:tc>
      </w:tr>
      <w:tr w:rsidR="008C264E" w:rsidRPr="00776BB5" w:rsidTr="00A72F59">
        <w:tc>
          <w:tcPr>
            <w:tcW w:w="3227" w:type="dxa"/>
            <w:tcBorders>
              <w:top w:val="single" w:sz="4" w:space="0" w:color="auto"/>
              <w:left w:val="single" w:sz="4" w:space="0" w:color="auto"/>
              <w:bottom w:val="single" w:sz="4" w:space="0" w:color="auto"/>
              <w:right w:val="single" w:sz="4" w:space="0" w:color="auto"/>
            </w:tcBorders>
            <w:hideMark/>
          </w:tcPr>
          <w:p w:rsidR="008C264E" w:rsidRDefault="008C264E" w:rsidP="00A72F59">
            <w:pPr>
              <w:rPr>
                <w:rFonts w:ascii="Times New Roman" w:hAnsi="Times New Roman" w:cs="Times New Roman"/>
                <w:b/>
                <w:sz w:val="28"/>
                <w:szCs w:val="28"/>
              </w:rPr>
            </w:pPr>
            <w:proofErr w:type="spellStart"/>
            <w:r>
              <w:rPr>
                <w:rFonts w:ascii="Times New Roman" w:hAnsi="Times New Roman" w:cs="Times New Roman"/>
                <w:b/>
                <w:sz w:val="28"/>
                <w:szCs w:val="28"/>
              </w:rPr>
              <w:t>Formed</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competencies</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8C264E" w:rsidRDefault="008C264E" w:rsidP="00A72F59">
            <w:pPr>
              <w:pStyle w:val="a4"/>
              <w:jc w:val="both"/>
              <w:rPr>
                <w:rFonts w:ascii="Times New Roman" w:hAnsi="Times New Roman"/>
                <w:color w:val="FF0000"/>
                <w:sz w:val="28"/>
                <w:szCs w:val="28"/>
                <w:lang w:val="en-US"/>
              </w:rPr>
            </w:pPr>
            <w:r w:rsidRPr="00B27C7C">
              <w:rPr>
                <w:rStyle w:val="FontStyle38"/>
                <w:sz w:val="28"/>
                <w:szCs w:val="28"/>
                <w:lang w:val="en-US"/>
              </w:rPr>
              <w:t>To master the basics of research activities, to search for, analyze and synthesize information; to possess a modern culture of thinking, a humanistic worldview, an analytical and innovative-critical style of cognitive, social-practical and communicative activities, to use the basics of philosophical knowledge in direct professional activities, to independently assimilate philosophical knowledge and build an ideological position on their basis; to design the learning process, set educational goals, select the content of educational material, methods, technologies based on the system of knowledge in the field of theory and methodology of pedagogical activity.</w:t>
            </w:r>
          </w:p>
        </w:tc>
      </w:tr>
      <w:tr w:rsidR="008C264E" w:rsidRPr="00B27C7C" w:rsidTr="00A72F59">
        <w:trPr>
          <w:trHeight w:val="3222"/>
        </w:trPr>
        <w:tc>
          <w:tcPr>
            <w:tcW w:w="9747" w:type="dxa"/>
            <w:gridSpan w:val="2"/>
            <w:tcBorders>
              <w:top w:val="single" w:sz="4" w:space="0" w:color="auto"/>
              <w:left w:val="single" w:sz="4" w:space="0" w:color="auto"/>
              <w:bottom w:val="single" w:sz="4" w:space="0" w:color="auto"/>
              <w:right w:val="single" w:sz="4" w:space="0" w:color="auto"/>
            </w:tcBorders>
            <w:hideMark/>
          </w:tcPr>
          <w:p w:rsidR="008C264E" w:rsidRDefault="008C264E" w:rsidP="00A72F59">
            <w:pPr>
              <w:jc w:val="center"/>
              <w:rPr>
                <w:rFonts w:ascii="Times New Roman" w:hAnsi="Times New Roman" w:cs="Times New Roman"/>
                <w:b/>
                <w:sz w:val="28"/>
                <w:szCs w:val="28"/>
                <w:lang w:val="en-US"/>
              </w:rPr>
            </w:pPr>
            <w:r>
              <w:rPr>
                <w:rFonts w:ascii="Times New Roman" w:hAnsi="Times New Roman" w:cs="Times New Roman"/>
                <w:b/>
                <w:sz w:val="28"/>
                <w:szCs w:val="28"/>
                <w:lang w:val="en-US"/>
              </w:rPr>
              <w:t>Brief summary of the academic discipline:</w:t>
            </w:r>
          </w:p>
          <w:p w:rsidR="008C264E" w:rsidRDefault="008C264E" w:rsidP="00A72F59">
            <w:pPr>
              <w:pStyle w:val="a4"/>
              <w:jc w:val="both"/>
              <w:rPr>
                <w:rFonts w:ascii="Times New Roman" w:hAnsi="Times New Roman"/>
                <w:sz w:val="28"/>
                <w:szCs w:val="28"/>
                <w:lang w:val="en-US"/>
              </w:rPr>
            </w:pPr>
            <w:r w:rsidRPr="00B27C7C">
              <w:rPr>
                <w:rFonts w:ascii="Times New Roman" w:hAnsi="Times New Roman"/>
                <w:sz w:val="28"/>
                <w:szCs w:val="28"/>
                <w:lang w:val="en-US"/>
              </w:rPr>
              <w:t>Sensory and perceptual processes in the structure of reception and processing of information. Perception as a cognitive mental process. The relationship between perception and sensation. General concept of attention. The importance of attention in mental regulation. Theories of attention. The concept of memory. The structure of the concept of memory. Basic properties of memory. Social nature of thinking. The relationship between logic and psychology of thinking. Typology of thinking. Basic provisions of the general theory of speech. Features and functions of representation. The concept of "intelligence". Types of intelligence. The structure of social intelligence.</w:t>
            </w:r>
          </w:p>
        </w:tc>
      </w:tr>
    </w:tbl>
    <w:p w:rsidR="008C264E" w:rsidRPr="00B27C7C" w:rsidRDefault="008C264E" w:rsidP="008C264E">
      <w:pPr>
        <w:rPr>
          <w:lang w:val="en-US"/>
        </w:rPr>
      </w:pPr>
    </w:p>
    <w:p w:rsidR="00BC7D5C" w:rsidRDefault="00BC7D5C"/>
    <w:sectPr w:rsidR="00BC7D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4E"/>
    <w:rsid w:val="008C264E"/>
    <w:rsid w:val="00BC7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6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8C264E"/>
    <w:rPr>
      <w:rFonts w:ascii="Times New Roman" w:hAnsi="Times New Roman" w:cs="Times New Roman" w:hint="default"/>
      <w:sz w:val="26"/>
      <w:szCs w:val="26"/>
    </w:rPr>
  </w:style>
  <w:style w:type="paragraph" w:styleId="a4">
    <w:name w:val="No Spacing"/>
    <w:link w:val="a5"/>
    <w:uiPriority w:val="1"/>
    <w:qFormat/>
    <w:rsid w:val="008C264E"/>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8C264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6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8C264E"/>
    <w:rPr>
      <w:rFonts w:ascii="Times New Roman" w:hAnsi="Times New Roman" w:cs="Times New Roman" w:hint="default"/>
      <w:sz w:val="26"/>
      <w:szCs w:val="26"/>
    </w:rPr>
  </w:style>
  <w:style w:type="paragraph" w:styleId="a4">
    <w:name w:val="No Spacing"/>
    <w:link w:val="a5"/>
    <w:uiPriority w:val="1"/>
    <w:qFormat/>
    <w:rsid w:val="008C264E"/>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8C26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2025-04-03T12:11:00Z</dcterms:created>
  <dcterms:modified xsi:type="dcterms:W3CDTF">2025-04-03T12:11:00Z</dcterms:modified>
</cp:coreProperties>
</file>