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9CB" w:rsidRPr="001779CB" w:rsidRDefault="001779CB" w:rsidP="001779CB">
      <w:pPr>
        <w:spacing w:after="0" w:line="240" w:lineRule="auto"/>
        <w:jc w:val="center"/>
        <w:rPr>
          <w:rFonts w:ascii="Times New Roman" w:hAnsi="Times New Roman" w:cs="Times New Roman"/>
          <w:b/>
          <w:sz w:val="28"/>
          <w:szCs w:val="28"/>
          <w:lang w:val="en-US"/>
        </w:rPr>
      </w:pPr>
      <w:r w:rsidRPr="001779CB">
        <w:rPr>
          <w:rFonts w:ascii="Times New Roman" w:hAnsi="Times New Roman" w:cs="Times New Roman"/>
          <w:b/>
          <w:sz w:val="28"/>
          <w:szCs w:val="28"/>
          <w:lang w:val="en-US"/>
        </w:rPr>
        <w:t>The name of the academic discipline:</w:t>
      </w:r>
    </w:p>
    <w:p w:rsidR="001779CB" w:rsidRPr="001779CB" w:rsidRDefault="001779CB" w:rsidP="001779CB">
      <w:pPr>
        <w:spacing w:after="0" w:line="240" w:lineRule="auto"/>
        <w:jc w:val="center"/>
        <w:rPr>
          <w:rFonts w:ascii="Times New Roman" w:hAnsi="Times New Roman" w:cs="Times New Roman"/>
          <w:b/>
          <w:sz w:val="28"/>
          <w:szCs w:val="28"/>
          <w:lang w:val="en-US"/>
        </w:rPr>
      </w:pPr>
      <w:r w:rsidRPr="001779CB">
        <w:rPr>
          <w:rFonts w:ascii="Times New Roman" w:hAnsi="Times New Roman" w:cs="Times New Roman"/>
          <w:b/>
          <w:sz w:val="28"/>
          <w:szCs w:val="28"/>
          <w:lang w:val="en-US"/>
        </w:rPr>
        <w:t>“</w:t>
      </w:r>
      <w:bookmarkStart w:id="0" w:name="_GoBack"/>
      <w:r>
        <w:rPr>
          <w:rFonts w:ascii="Times New Roman" w:hAnsi="Times New Roman" w:cs="Times New Roman"/>
          <w:b/>
          <w:sz w:val="28"/>
          <w:szCs w:val="28"/>
          <w:lang w:val="en-US"/>
        </w:rPr>
        <w:t>Pedagogy</w:t>
      </w:r>
      <w:bookmarkEnd w:id="0"/>
      <w:r w:rsidRPr="001779CB">
        <w:rPr>
          <w:rFonts w:ascii="Times New Roman" w:hAnsi="Times New Roman" w:cs="Times New Roman"/>
          <w:b/>
          <w:sz w:val="28"/>
          <w:szCs w:val="28"/>
          <w:lang w:val="en-US"/>
        </w:rPr>
        <w:t>”</w:t>
      </w:r>
    </w:p>
    <w:p w:rsidR="001779CB" w:rsidRPr="001779CB" w:rsidRDefault="001779CB" w:rsidP="001779CB">
      <w:pPr>
        <w:spacing w:after="0" w:line="240" w:lineRule="auto"/>
        <w:jc w:val="center"/>
        <w:rPr>
          <w:rFonts w:ascii="Times New Roman" w:hAnsi="Times New Roman" w:cs="Times New Roman"/>
          <w:b/>
          <w:color w:val="000000"/>
          <w:sz w:val="28"/>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1779CB" w:rsidRPr="00F443D4" w:rsidTr="001779CB">
        <w:tc>
          <w:tcPr>
            <w:tcW w:w="3358" w:type="dxa"/>
            <w:tcBorders>
              <w:top w:val="single" w:sz="4" w:space="0" w:color="auto"/>
              <w:left w:val="single" w:sz="4" w:space="0" w:color="auto"/>
              <w:bottom w:val="single" w:sz="4" w:space="0" w:color="auto"/>
              <w:right w:val="single" w:sz="4" w:space="0" w:color="auto"/>
            </w:tcBorders>
            <w:hideMark/>
          </w:tcPr>
          <w:p w:rsidR="001779CB" w:rsidRPr="001779CB" w:rsidRDefault="001779CB">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1779CB">
              <w:rPr>
                <w:rStyle w:val="ab"/>
                <w:rFonts w:ascii="Times New Roman" w:hAnsi="Times New Roman" w:cs="Times New Roman"/>
                <w:sz w:val="28"/>
                <w:szCs w:val="28"/>
                <w:shd w:val="clear" w:color="auto" w:fill="FFFFFF"/>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1779CB" w:rsidRPr="001779CB" w:rsidRDefault="001779CB">
            <w:pPr>
              <w:widowControl w:val="0"/>
              <w:autoSpaceDE w:val="0"/>
              <w:autoSpaceDN w:val="0"/>
              <w:adjustRightInd w:val="0"/>
              <w:spacing w:after="0" w:line="240" w:lineRule="auto"/>
              <w:jc w:val="both"/>
              <w:rPr>
                <w:rFonts w:ascii="Times New Roman" w:eastAsia="Times New Roman" w:hAnsi="Times New Roman" w:cs="Times New Roman"/>
                <w:color w:val="000000"/>
                <w:kern w:val="2"/>
                <w:sz w:val="28"/>
                <w:szCs w:val="28"/>
                <w:lang w:val="en-US" w:bidi="ru-RU"/>
              </w:rPr>
            </w:pPr>
            <w:r w:rsidRPr="001779CB">
              <w:rPr>
                <w:rFonts w:ascii="Times New Roman" w:hAnsi="Times New Roman" w:cs="Times New Roman"/>
                <w:sz w:val="28"/>
                <w:szCs w:val="28"/>
                <w:lang w:val="en-US"/>
              </w:rPr>
              <w:t>6-05-0113-04 Physical and Mathematical Education (Mathematics and Informatics)</w:t>
            </w:r>
          </w:p>
        </w:tc>
      </w:tr>
      <w:tr w:rsidR="001779CB" w:rsidRPr="001779CB" w:rsidTr="001779CB">
        <w:tc>
          <w:tcPr>
            <w:tcW w:w="3358" w:type="dxa"/>
            <w:tcBorders>
              <w:top w:val="single" w:sz="4" w:space="0" w:color="auto"/>
              <w:left w:val="single" w:sz="4" w:space="0" w:color="auto"/>
              <w:bottom w:val="single" w:sz="4" w:space="0" w:color="auto"/>
              <w:right w:val="single" w:sz="4" w:space="0" w:color="auto"/>
            </w:tcBorders>
            <w:hideMark/>
          </w:tcPr>
          <w:p w:rsidR="001779CB" w:rsidRPr="001779CB" w:rsidRDefault="001779CB">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1779CB">
              <w:rPr>
                <w:rFonts w:ascii="Times New Roman" w:hAnsi="Times New Roman" w:cs="Times New Roman"/>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1779CB" w:rsidRPr="007A176C" w:rsidRDefault="001779CB" w:rsidP="00F40368">
            <w:pPr>
              <w:spacing w:after="0" w:line="240" w:lineRule="auto"/>
              <w:rPr>
                <w:rFonts w:ascii="Times New Roman" w:hAnsi="Times New Roman" w:cs="Times New Roman"/>
                <w:sz w:val="28"/>
                <w:szCs w:val="28"/>
              </w:rPr>
            </w:pPr>
            <w:r w:rsidRPr="007A176C">
              <w:rPr>
                <w:rFonts w:ascii="Times New Roman" w:hAnsi="Times New Roman" w:cs="Times New Roman"/>
                <w:sz w:val="28"/>
                <w:szCs w:val="28"/>
              </w:rPr>
              <w:t>2</w:t>
            </w:r>
          </w:p>
        </w:tc>
      </w:tr>
      <w:tr w:rsidR="001779CB" w:rsidRPr="001779CB" w:rsidTr="001779CB">
        <w:tc>
          <w:tcPr>
            <w:tcW w:w="3358" w:type="dxa"/>
            <w:tcBorders>
              <w:top w:val="single" w:sz="4" w:space="0" w:color="auto"/>
              <w:left w:val="single" w:sz="4" w:space="0" w:color="auto"/>
              <w:bottom w:val="single" w:sz="4" w:space="0" w:color="auto"/>
              <w:right w:val="single" w:sz="4" w:space="0" w:color="auto"/>
            </w:tcBorders>
            <w:hideMark/>
          </w:tcPr>
          <w:p w:rsidR="001779CB" w:rsidRPr="001779CB" w:rsidRDefault="001779CB">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1779CB">
              <w:rPr>
                <w:rFonts w:ascii="Times New Roman" w:hAnsi="Times New Roman" w:cs="Times New Roman"/>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1779CB" w:rsidRPr="007A176C" w:rsidRDefault="001779CB" w:rsidP="00F40368">
            <w:pPr>
              <w:spacing w:after="0" w:line="240" w:lineRule="auto"/>
              <w:rPr>
                <w:rFonts w:ascii="Times New Roman" w:hAnsi="Times New Roman" w:cs="Times New Roman"/>
                <w:sz w:val="28"/>
                <w:szCs w:val="28"/>
              </w:rPr>
            </w:pPr>
            <w:r w:rsidRPr="007A176C">
              <w:rPr>
                <w:rFonts w:ascii="Times New Roman" w:hAnsi="Times New Roman" w:cs="Times New Roman"/>
                <w:sz w:val="28"/>
                <w:szCs w:val="28"/>
              </w:rPr>
              <w:t>3</w:t>
            </w:r>
          </w:p>
        </w:tc>
      </w:tr>
      <w:tr w:rsidR="001779CB" w:rsidRPr="001779CB" w:rsidTr="001779CB">
        <w:tc>
          <w:tcPr>
            <w:tcW w:w="3358" w:type="dxa"/>
            <w:tcBorders>
              <w:top w:val="single" w:sz="4" w:space="0" w:color="auto"/>
              <w:left w:val="single" w:sz="4" w:space="0" w:color="auto"/>
              <w:bottom w:val="single" w:sz="4" w:space="0" w:color="auto"/>
              <w:right w:val="single" w:sz="4" w:space="0" w:color="auto"/>
            </w:tcBorders>
            <w:hideMark/>
          </w:tcPr>
          <w:p w:rsidR="001779CB" w:rsidRPr="001779CB" w:rsidRDefault="001779CB">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1779CB">
              <w:rPr>
                <w:rFonts w:ascii="Times New Roman" w:hAnsi="Times New Roman" w:cs="Times New Roman"/>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1779CB" w:rsidRPr="007A176C" w:rsidRDefault="001779CB" w:rsidP="00F40368">
            <w:pPr>
              <w:spacing w:after="0" w:line="240" w:lineRule="auto"/>
              <w:rPr>
                <w:rFonts w:ascii="Times New Roman" w:hAnsi="Times New Roman" w:cs="Times New Roman"/>
                <w:sz w:val="28"/>
                <w:szCs w:val="28"/>
              </w:rPr>
            </w:pPr>
            <w:r w:rsidRPr="007A176C">
              <w:rPr>
                <w:rFonts w:ascii="Times New Roman" w:hAnsi="Times New Roman" w:cs="Times New Roman"/>
                <w:sz w:val="28"/>
                <w:szCs w:val="28"/>
              </w:rPr>
              <w:t>68</w:t>
            </w:r>
          </w:p>
        </w:tc>
      </w:tr>
      <w:tr w:rsidR="001779CB" w:rsidRPr="001779CB" w:rsidTr="001779CB">
        <w:trPr>
          <w:trHeight w:val="455"/>
        </w:trPr>
        <w:tc>
          <w:tcPr>
            <w:tcW w:w="3358" w:type="dxa"/>
            <w:vMerge w:val="restart"/>
            <w:tcBorders>
              <w:top w:val="single" w:sz="4" w:space="0" w:color="auto"/>
              <w:left w:val="single" w:sz="4" w:space="0" w:color="auto"/>
              <w:bottom w:val="single" w:sz="4" w:space="0" w:color="auto"/>
              <w:right w:val="single" w:sz="4" w:space="0" w:color="auto"/>
            </w:tcBorders>
            <w:hideMark/>
          </w:tcPr>
          <w:p w:rsidR="001779CB" w:rsidRPr="001779CB" w:rsidRDefault="001779CB">
            <w:pPr>
              <w:adjustRightInd w:val="0"/>
              <w:spacing w:after="0" w:line="240" w:lineRule="auto"/>
              <w:rPr>
                <w:rFonts w:ascii="Times New Roman" w:eastAsia="Times New Roman" w:hAnsi="Times New Roman" w:cs="Times New Roman"/>
                <w:b/>
                <w:color w:val="000000"/>
                <w:kern w:val="2"/>
                <w:sz w:val="28"/>
                <w:szCs w:val="28"/>
                <w:lang w:val="en-US" w:bidi="ru-RU"/>
              </w:rPr>
            </w:pPr>
            <w:r w:rsidRPr="001779CB">
              <w:rPr>
                <w:rFonts w:ascii="Times New Roman" w:hAnsi="Times New Roman" w:cs="Times New Roman"/>
                <w:b/>
                <w:color w:val="000000"/>
                <w:sz w:val="28"/>
                <w:szCs w:val="28"/>
                <w:lang w:val="en-US"/>
              </w:rPr>
              <w:t>Lectures</w:t>
            </w:r>
          </w:p>
          <w:p w:rsidR="001779CB" w:rsidRPr="001779CB" w:rsidRDefault="001779CB">
            <w:pPr>
              <w:adjustRightInd w:val="0"/>
              <w:spacing w:after="0" w:line="240" w:lineRule="auto"/>
              <w:rPr>
                <w:rFonts w:ascii="Times New Roman" w:eastAsia="Calibri" w:hAnsi="Times New Roman" w:cs="Times New Roman"/>
                <w:b/>
                <w:color w:val="000000"/>
                <w:sz w:val="28"/>
                <w:szCs w:val="28"/>
                <w:lang w:val="en-US" w:eastAsia="ru-RU"/>
              </w:rPr>
            </w:pPr>
            <w:r w:rsidRPr="001779CB">
              <w:rPr>
                <w:rFonts w:ascii="Times New Roman" w:hAnsi="Times New Roman" w:cs="Times New Roman"/>
                <w:b/>
                <w:color w:val="000000"/>
                <w:sz w:val="28"/>
                <w:szCs w:val="28"/>
                <w:lang w:val="en-US"/>
              </w:rPr>
              <w:t xml:space="preserve">Seminar classes </w:t>
            </w:r>
          </w:p>
          <w:p w:rsidR="001779CB" w:rsidRPr="001779CB" w:rsidRDefault="001779CB">
            <w:pPr>
              <w:adjustRightInd w:val="0"/>
              <w:spacing w:after="0" w:line="240" w:lineRule="auto"/>
              <w:rPr>
                <w:rFonts w:ascii="Times New Roman" w:eastAsiaTheme="minorEastAsia" w:hAnsi="Times New Roman" w:cs="Times New Roman"/>
                <w:b/>
                <w:color w:val="000000"/>
                <w:kern w:val="2"/>
                <w:sz w:val="28"/>
                <w:szCs w:val="28"/>
                <w:lang w:val="en-US" w:bidi="ru-RU"/>
              </w:rPr>
            </w:pPr>
            <w:r w:rsidRPr="001779CB">
              <w:rPr>
                <w:rFonts w:ascii="Times New Roman" w:hAnsi="Times New Roman" w:cs="Times New Roman"/>
                <w:b/>
                <w:color w:val="000000"/>
                <w:sz w:val="28"/>
                <w:szCs w:val="28"/>
                <w:lang w:val="en-US"/>
              </w:rPr>
              <w:t>Practical classes</w:t>
            </w:r>
          </w:p>
          <w:p w:rsidR="001779CB" w:rsidRPr="001779CB" w:rsidRDefault="001779CB">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1779CB">
              <w:rPr>
                <w:rFonts w:ascii="Times New Roman" w:hAnsi="Times New Roman" w:cs="Times New Roman"/>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1779CB" w:rsidRPr="007A176C" w:rsidRDefault="001779CB" w:rsidP="00F40368">
            <w:pPr>
              <w:spacing w:after="0" w:line="240" w:lineRule="auto"/>
              <w:rPr>
                <w:rFonts w:ascii="Times New Roman" w:hAnsi="Times New Roman" w:cs="Times New Roman"/>
                <w:sz w:val="28"/>
                <w:szCs w:val="28"/>
              </w:rPr>
            </w:pPr>
            <w:r w:rsidRPr="007A176C">
              <w:rPr>
                <w:rFonts w:ascii="Times New Roman" w:hAnsi="Times New Roman" w:cs="Times New Roman"/>
                <w:sz w:val="28"/>
                <w:szCs w:val="28"/>
              </w:rPr>
              <w:t>34</w:t>
            </w:r>
          </w:p>
        </w:tc>
      </w:tr>
      <w:tr w:rsidR="001779CB" w:rsidRPr="001779CB" w:rsidTr="001779CB">
        <w:tc>
          <w:tcPr>
            <w:tcW w:w="0" w:type="auto"/>
            <w:vMerge/>
            <w:tcBorders>
              <w:top w:val="single" w:sz="4" w:space="0" w:color="auto"/>
              <w:left w:val="single" w:sz="4" w:space="0" w:color="auto"/>
              <w:bottom w:val="single" w:sz="4" w:space="0" w:color="auto"/>
              <w:right w:val="single" w:sz="4" w:space="0" w:color="auto"/>
            </w:tcBorders>
            <w:vAlign w:val="center"/>
            <w:hideMark/>
          </w:tcPr>
          <w:p w:rsidR="001779CB" w:rsidRPr="001779CB" w:rsidRDefault="001779CB">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1779CB" w:rsidRPr="007A176C" w:rsidRDefault="001779CB" w:rsidP="00F40368">
            <w:pPr>
              <w:spacing w:after="0" w:line="240" w:lineRule="auto"/>
              <w:rPr>
                <w:rFonts w:ascii="Times New Roman" w:hAnsi="Times New Roman" w:cs="Times New Roman"/>
                <w:sz w:val="28"/>
                <w:szCs w:val="28"/>
              </w:rPr>
            </w:pPr>
            <w:r w:rsidRPr="007A176C">
              <w:rPr>
                <w:rFonts w:ascii="Times New Roman" w:hAnsi="Times New Roman" w:cs="Times New Roman"/>
                <w:sz w:val="28"/>
                <w:szCs w:val="28"/>
              </w:rPr>
              <w:t>-</w:t>
            </w:r>
          </w:p>
        </w:tc>
      </w:tr>
      <w:tr w:rsidR="001779CB" w:rsidRPr="001779CB" w:rsidTr="001779CB">
        <w:tc>
          <w:tcPr>
            <w:tcW w:w="0" w:type="auto"/>
            <w:vMerge/>
            <w:tcBorders>
              <w:top w:val="single" w:sz="4" w:space="0" w:color="auto"/>
              <w:left w:val="single" w:sz="4" w:space="0" w:color="auto"/>
              <w:bottom w:val="single" w:sz="4" w:space="0" w:color="auto"/>
              <w:right w:val="single" w:sz="4" w:space="0" w:color="auto"/>
            </w:tcBorders>
            <w:vAlign w:val="center"/>
            <w:hideMark/>
          </w:tcPr>
          <w:p w:rsidR="001779CB" w:rsidRPr="001779CB" w:rsidRDefault="001779CB">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1779CB" w:rsidRPr="007A176C" w:rsidRDefault="001779CB" w:rsidP="00F40368">
            <w:pPr>
              <w:spacing w:after="0" w:line="240" w:lineRule="auto"/>
              <w:rPr>
                <w:rFonts w:ascii="Times New Roman" w:hAnsi="Times New Roman" w:cs="Times New Roman"/>
                <w:sz w:val="28"/>
                <w:szCs w:val="28"/>
              </w:rPr>
            </w:pPr>
            <w:r w:rsidRPr="007A176C">
              <w:rPr>
                <w:rFonts w:ascii="Times New Roman" w:hAnsi="Times New Roman" w:cs="Times New Roman"/>
                <w:sz w:val="28"/>
                <w:szCs w:val="28"/>
              </w:rPr>
              <w:t>34</w:t>
            </w:r>
          </w:p>
        </w:tc>
      </w:tr>
      <w:tr w:rsidR="001779CB" w:rsidRPr="001779CB" w:rsidTr="001779CB">
        <w:tc>
          <w:tcPr>
            <w:tcW w:w="0" w:type="auto"/>
            <w:vMerge/>
            <w:tcBorders>
              <w:top w:val="single" w:sz="4" w:space="0" w:color="auto"/>
              <w:left w:val="single" w:sz="4" w:space="0" w:color="auto"/>
              <w:bottom w:val="single" w:sz="4" w:space="0" w:color="auto"/>
              <w:right w:val="single" w:sz="4" w:space="0" w:color="auto"/>
            </w:tcBorders>
            <w:vAlign w:val="center"/>
            <w:hideMark/>
          </w:tcPr>
          <w:p w:rsidR="001779CB" w:rsidRPr="001779CB" w:rsidRDefault="001779CB">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1779CB" w:rsidRPr="007A176C" w:rsidRDefault="001779CB" w:rsidP="00F40368">
            <w:pPr>
              <w:spacing w:after="0" w:line="240" w:lineRule="auto"/>
              <w:rPr>
                <w:rFonts w:ascii="Times New Roman" w:hAnsi="Times New Roman" w:cs="Times New Roman"/>
                <w:sz w:val="28"/>
                <w:szCs w:val="28"/>
              </w:rPr>
            </w:pPr>
            <w:r w:rsidRPr="007A176C">
              <w:rPr>
                <w:rFonts w:ascii="Times New Roman" w:hAnsi="Times New Roman" w:cs="Times New Roman"/>
                <w:sz w:val="28"/>
                <w:szCs w:val="28"/>
              </w:rPr>
              <w:t>-</w:t>
            </w:r>
          </w:p>
        </w:tc>
      </w:tr>
      <w:tr w:rsidR="001779CB" w:rsidRPr="001779CB" w:rsidTr="001779CB">
        <w:tc>
          <w:tcPr>
            <w:tcW w:w="3358" w:type="dxa"/>
            <w:tcBorders>
              <w:top w:val="single" w:sz="4" w:space="0" w:color="auto"/>
              <w:left w:val="single" w:sz="4" w:space="0" w:color="auto"/>
              <w:bottom w:val="single" w:sz="4" w:space="0" w:color="auto"/>
              <w:right w:val="single" w:sz="4" w:space="0" w:color="auto"/>
            </w:tcBorders>
            <w:hideMark/>
          </w:tcPr>
          <w:p w:rsidR="001779CB" w:rsidRPr="001779CB" w:rsidRDefault="001779CB">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1779CB">
              <w:rPr>
                <w:rFonts w:ascii="Times New Roman" w:hAnsi="Times New Roman" w:cs="Times New Roman"/>
                <w:b/>
                <w:color w:val="000000"/>
                <w:sz w:val="28"/>
                <w:szCs w:val="28"/>
                <w:lang w:val="en-US"/>
              </w:rPr>
              <w:t>Form of the current assessment (</w:t>
            </w:r>
            <w:r w:rsidRPr="001779CB">
              <w:rPr>
                <w:rFonts w:ascii="Times New Roman" w:hAnsi="Times New Roman" w:cs="Times New Roman"/>
                <w:b/>
                <w:i/>
                <w:color w:val="000000"/>
                <w:sz w:val="28"/>
                <w:szCs w:val="28"/>
                <w:lang w:val="en-US"/>
              </w:rPr>
              <w:t>credit/ graded credit /exam</w:t>
            </w:r>
            <w:r w:rsidRPr="001779CB">
              <w:rPr>
                <w:rFonts w:ascii="Times New Roman" w:hAnsi="Times New Roman" w:cs="Times New Roman"/>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1779CB" w:rsidRPr="001779CB" w:rsidRDefault="001779CB" w:rsidP="00F40368">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exam</w:t>
            </w:r>
          </w:p>
        </w:tc>
      </w:tr>
      <w:tr w:rsidR="001779CB" w:rsidRPr="001779CB" w:rsidTr="001779CB">
        <w:tc>
          <w:tcPr>
            <w:tcW w:w="3358" w:type="dxa"/>
            <w:tcBorders>
              <w:top w:val="single" w:sz="4" w:space="0" w:color="auto"/>
              <w:left w:val="single" w:sz="4" w:space="0" w:color="auto"/>
              <w:bottom w:val="single" w:sz="4" w:space="0" w:color="auto"/>
              <w:right w:val="single" w:sz="4" w:space="0" w:color="auto"/>
            </w:tcBorders>
            <w:hideMark/>
          </w:tcPr>
          <w:p w:rsidR="001779CB" w:rsidRPr="001779CB" w:rsidRDefault="001779CB">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1779CB">
              <w:rPr>
                <w:rFonts w:ascii="Times New Roman" w:hAnsi="Times New Roman" w:cs="Times New Roman"/>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1779CB" w:rsidRPr="007A176C" w:rsidRDefault="001779CB" w:rsidP="00F40368">
            <w:pPr>
              <w:spacing w:after="0" w:line="240" w:lineRule="auto"/>
              <w:rPr>
                <w:rFonts w:ascii="Times New Roman" w:hAnsi="Times New Roman" w:cs="Times New Roman"/>
                <w:sz w:val="28"/>
                <w:szCs w:val="28"/>
              </w:rPr>
            </w:pPr>
            <w:r w:rsidRPr="007A176C">
              <w:rPr>
                <w:rFonts w:ascii="Times New Roman" w:hAnsi="Times New Roman" w:cs="Times New Roman"/>
                <w:sz w:val="28"/>
                <w:szCs w:val="28"/>
              </w:rPr>
              <w:t>3</w:t>
            </w:r>
          </w:p>
        </w:tc>
      </w:tr>
      <w:tr w:rsidR="001779CB" w:rsidRPr="00F443D4" w:rsidTr="001779CB">
        <w:tc>
          <w:tcPr>
            <w:tcW w:w="3358" w:type="dxa"/>
            <w:tcBorders>
              <w:top w:val="single" w:sz="4" w:space="0" w:color="auto"/>
              <w:left w:val="single" w:sz="4" w:space="0" w:color="auto"/>
              <w:bottom w:val="single" w:sz="4" w:space="0" w:color="auto"/>
              <w:right w:val="single" w:sz="4" w:space="0" w:color="auto"/>
            </w:tcBorders>
            <w:hideMark/>
          </w:tcPr>
          <w:p w:rsidR="001779CB" w:rsidRPr="001779CB" w:rsidRDefault="001779CB">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1779CB">
              <w:rPr>
                <w:rFonts w:ascii="Times New Roman" w:hAnsi="Times New Roman" w:cs="Times New Roman"/>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1779CB" w:rsidRDefault="001779CB" w:rsidP="001779CB">
            <w:pPr>
              <w:spacing w:after="0" w:line="240" w:lineRule="auto"/>
              <w:ind w:right="-288"/>
              <w:jc w:val="both"/>
              <w:rPr>
                <w:rFonts w:ascii="Times New Roman" w:hAnsi="Times New Roman" w:cs="Times New Roman"/>
                <w:sz w:val="28"/>
                <w:szCs w:val="28"/>
                <w:lang w:val="en-US"/>
              </w:rPr>
            </w:pPr>
            <w:r w:rsidRPr="00F443D4">
              <w:rPr>
                <w:rFonts w:ascii="Times New Roman" w:hAnsi="Times New Roman" w:cs="Times New Roman"/>
                <w:sz w:val="28"/>
                <w:szCs w:val="28"/>
                <w:lang w:val="en-US"/>
              </w:rPr>
              <w:t xml:space="preserve">Design the learning process, set educational goals, select the content of educational material, methods and technologies based on the system of knowledge in the field of theory and methodology of pedagogical activity. </w:t>
            </w:r>
          </w:p>
          <w:p w:rsidR="001779CB" w:rsidRDefault="001779CB" w:rsidP="001779CB">
            <w:pPr>
              <w:spacing w:after="0" w:line="240" w:lineRule="auto"/>
              <w:ind w:right="-288"/>
              <w:jc w:val="both"/>
              <w:rPr>
                <w:rFonts w:ascii="Times New Roman" w:hAnsi="Times New Roman" w:cs="Times New Roman"/>
                <w:sz w:val="28"/>
                <w:szCs w:val="28"/>
                <w:lang w:val="en-US"/>
              </w:rPr>
            </w:pPr>
            <w:r w:rsidRPr="001779CB">
              <w:rPr>
                <w:rFonts w:ascii="Times New Roman" w:hAnsi="Times New Roman" w:cs="Times New Roman"/>
                <w:sz w:val="28"/>
                <w:szCs w:val="28"/>
                <w:lang w:val="en-US"/>
              </w:rPr>
              <w:t xml:space="preserve">Design the educational process, select methods, forms, technologies that correspond to educational goals and objectives, taking into account the orientation of the personality of students and the priorities of educational work. </w:t>
            </w:r>
          </w:p>
          <w:p w:rsidR="001779CB" w:rsidRDefault="001779CB" w:rsidP="001779CB">
            <w:pPr>
              <w:spacing w:after="0" w:line="240" w:lineRule="auto"/>
              <w:ind w:right="-288"/>
              <w:jc w:val="both"/>
              <w:rPr>
                <w:rFonts w:ascii="Times New Roman" w:hAnsi="Times New Roman" w:cs="Times New Roman"/>
                <w:sz w:val="28"/>
                <w:szCs w:val="28"/>
                <w:lang w:val="en-US"/>
              </w:rPr>
            </w:pPr>
            <w:r w:rsidRPr="001779CB">
              <w:rPr>
                <w:rFonts w:ascii="Times New Roman" w:hAnsi="Times New Roman" w:cs="Times New Roman"/>
                <w:sz w:val="28"/>
                <w:szCs w:val="28"/>
                <w:lang w:val="en-US"/>
              </w:rPr>
              <w:t xml:space="preserve">Carry out effective interaction with participants in the educational process based on the norms of pedagogical ethics. </w:t>
            </w:r>
          </w:p>
          <w:p w:rsidR="001779CB" w:rsidRPr="001779CB" w:rsidRDefault="001779CB" w:rsidP="001779CB">
            <w:pPr>
              <w:spacing w:after="0" w:line="240" w:lineRule="auto"/>
              <w:ind w:right="-288"/>
              <w:jc w:val="both"/>
              <w:rPr>
                <w:rFonts w:ascii="Times New Roman" w:hAnsi="Times New Roman" w:cs="Times New Roman"/>
                <w:b/>
                <w:color w:val="3C4043"/>
                <w:kern w:val="2"/>
                <w:sz w:val="28"/>
                <w:szCs w:val="28"/>
                <w:lang w:val="en-US" w:bidi="ru-RU"/>
              </w:rPr>
            </w:pPr>
            <w:r w:rsidRPr="001779CB">
              <w:rPr>
                <w:rFonts w:ascii="Times New Roman" w:hAnsi="Times New Roman" w:cs="Times New Roman"/>
                <w:sz w:val="28"/>
                <w:szCs w:val="28"/>
                <w:lang w:val="en-US"/>
              </w:rPr>
              <w:t>Be capable of self-development and improvement in professional activity</w:t>
            </w:r>
          </w:p>
        </w:tc>
      </w:tr>
      <w:tr w:rsidR="001779CB" w:rsidRPr="00F443D4" w:rsidTr="001779CB">
        <w:tc>
          <w:tcPr>
            <w:tcW w:w="9571" w:type="dxa"/>
            <w:gridSpan w:val="2"/>
            <w:tcBorders>
              <w:top w:val="single" w:sz="4" w:space="0" w:color="auto"/>
              <w:left w:val="single" w:sz="4" w:space="0" w:color="auto"/>
              <w:bottom w:val="single" w:sz="4" w:space="0" w:color="auto"/>
              <w:right w:val="single" w:sz="4" w:space="0" w:color="auto"/>
            </w:tcBorders>
            <w:hideMark/>
          </w:tcPr>
          <w:p w:rsidR="001779CB" w:rsidRPr="001779CB" w:rsidRDefault="001779CB">
            <w:pPr>
              <w:adjustRightInd w:val="0"/>
              <w:spacing w:after="0" w:line="240" w:lineRule="auto"/>
              <w:jc w:val="center"/>
              <w:rPr>
                <w:rFonts w:ascii="Times New Roman" w:eastAsia="Times New Roman" w:hAnsi="Times New Roman" w:cs="Times New Roman"/>
                <w:b/>
                <w:color w:val="000000"/>
                <w:kern w:val="2"/>
                <w:sz w:val="28"/>
                <w:szCs w:val="28"/>
                <w:lang w:val="en-US" w:bidi="ru-RU"/>
              </w:rPr>
            </w:pPr>
            <w:r w:rsidRPr="001779CB">
              <w:rPr>
                <w:rFonts w:ascii="Times New Roman" w:hAnsi="Times New Roman" w:cs="Times New Roman"/>
                <w:b/>
                <w:color w:val="000000"/>
                <w:sz w:val="28"/>
                <w:szCs w:val="28"/>
                <w:lang w:val="en-US"/>
              </w:rPr>
              <w:t>Summary of the academic discipline:</w:t>
            </w:r>
          </w:p>
          <w:p w:rsidR="001779CB" w:rsidRPr="001779CB" w:rsidRDefault="001779CB" w:rsidP="001779CB">
            <w:pPr>
              <w:pStyle w:val="31"/>
              <w:jc w:val="both"/>
              <w:rPr>
                <w:rFonts w:ascii="Times New Roman" w:eastAsia="Calibri" w:hAnsi="Times New Roman"/>
                <w:kern w:val="2"/>
                <w:sz w:val="28"/>
                <w:szCs w:val="28"/>
                <w:lang w:val="en-US" w:eastAsia="en-US" w:bidi="ru-RU"/>
              </w:rPr>
            </w:pPr>
            <w:r w:rsidRPr="00F443D4">
              <w:rPr>
                <w:rFonts w:ascii="Times New Roman" w:hAnsi="Times New Roman"/>
                <w:sz w:val="28"/>
                <w:szCs w:val="28"/>
                <w:lang w:val="en-US"/>
              </w:rPr>
              <w:t>The study of the academic discipline "Pedagogy" is aimed at students acquiring theoretical knowledge and practical skills in the field of designing the content of training and education; students acquiring experience in designing and organizing the educational process, managing it based on the use of effective technologies (including diagnostic tools), establishing pedagogically appropriate relationships with all participants in the educational process; forming motivation for continuous professional self-education and personal self-improvement.</w:t>
            </w:r>
          </w:p>
        </w:tc>
      </w:tr>
    </w:tbl>
    <w:p w:rsidR="001779CB" w:rsidRPr="001779CB" w:rsidRDefault="001779CB" w:rsidP="001779CB">
      <w:pPr>
        <w:spacing w:after="0" w:line="240" w:lineRule="auto"/>
        <w:rPr>
          <w:rFonts w:ascii="Times New Roman" w:eastAsia="Calibri" w:hAnsi="Times New Roman" w:cs="Times New Roman"/>
          <w:kern w:val="2"/>
          <w:sz w:val="28"/>
          <w:szCs w:val="28"/>
          <w:lang w:val="en-US" w:bidi="ru-RU"/>
        </w:rPr>
      </w:pPr>
    </w:p>
    <w:p w:rsidR="007D5E59" w:rsidRPr="001779CB" w:rsidRDefault="007D5E59" w:rsidP="007A176C">
      <w:pPr>
        <w:spacing w:after="0" w:line="240" w:lineRule="auto"/>
        <w:rPr>
          <w:rFonts w:ascii="Times New Roman" w:hAnsi="Times New Roman" w:cs="Times New Roman"/>
          <w:sz w:val="28"/>
          <w:szCs w:val="28"/>
          <w:lang w:val="en-US"/>
        </w:rPr>
      </w:pPr>
    </w:p>
    <w:sectPr w:rsidR="007D5E59" w:rsidRPr="001779CB" w:rsidSect="00F943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265"/>
    <w:rsid w:val="000622DD"/>
    <w:rsid w:val="001779CB"/>
    <w:rsid w:val="001979EC"/>
    <w:rsid w:val="00214265"/>
    <w:rsid w:val="007A176C"/>
    <w:rsid w:val="007D5E59"/>
    <w:rsid w:val="00891804"/>
    <w:rsid w:val="00CF267E"/>
    <w:rsid w:val="00D6069A"/>
    <w:rsid w:val="00F443D4"/>
    <w:rsid w:val="00F94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265"/>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cs="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cs="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cs="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cs="Times New Roman"/>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cs="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cs="Times New Roman"/>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cs="Times New Roman"/>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cs="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table" w:styleId="ae">
    <w:name w:val="Table Grid"/>
    <w:basedOn w:val="a1"/>
    <w:uiPriority w:val="59"/>
    <w:rsid w:val="0021426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214265"/>
    <w:pPr>
      <w:spacing w:after="0" w:line="240" w:lineRule="auto"/>
      <w:jc w:val="right"/>
    </w:pPr>
    <w:rPr>
      <w:rFonts w:ascii="Tahoma" w:eastAsia="Times New Roman" w:hAnsi="Tahoma" w:cs="Times New Roman"/>
      <w:sz w:val="24"/>
      <w:szCs w:val="20"/>
      <w:lang w:val="x-none" w:eastAsia="ru-RU"/>
    </w:rPr>
  </w:style>
  <w:style w:type="character" w:customStyle="1" w:styleId="32">
    <w:name w:val="Основной текст 3 Знак"/>
    <w:basedOn w:val="a0"/>
    <w:link w:val="31"/>
    <w:rsid w:val="00214265"/>
    <w:rPr>
      <w:rFonts w:ascii="Tahoma" w:hAnsi="Tahoma"/>
      <w:sz w:val="24"/>
      <w:lang w:val="x-none" w:eastAsia="ru-RU"/>
    </w:rPr>
  </w:style>
  <w:style w:type="character" w:customStyle="1" w:styleId="rynqvb">
    <w:name w:val="rynqvb"/>
    <w:basedOn w:val="a0"/>
    <w:rsid w:val="001779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265"/>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cs="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cs="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cs="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cs="Times New Roman"/>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cs="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cs="Times New Roman"/>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cs="Times New Roman"/>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cs="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table" w:styleId="ae">
    <w:name w:val="Table Grid"/>
    <w:basedOn w:val="a1"/>
    <w:uiPriority w:val="59"/>
    <w:rsid w:val="0021426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214265"/>
    <w:pPr>
      <w:spacing w:after="0" w:line="240" w:lineRule="auto"/>
      <w:jc w:val="right"/>
    </w:pPr>
    <w:rPr>
      <w:rFonts w:ascii="Tahoma" w:eastAsia="Times New Roman" w:hAnsi="Tahoma" w:cs="Times New Roman"/>
      <w:sz w:val="24"/>
      <w:szCs w:val="20"/>
      <w:lang w:val="x-none" w:eastAsia="ru-RU"/>
    </w:rPr>
  </w:style>
  <w:style w:type="character" w:customStyle="1" w:styleId="32">
    <w:name w:val="Основной текст 3 Знак"/>
    <w:basedOn w:val="a0"/>
    <w:link w:val="31"/>
    <w:rsid w:val="00214265"/>
    <w:rPr>
      <w:rFonts w:ascii="Tahoma" w:hAnsi="Tahoma"/>
      <w:sz w:val="24"/>
      <w:lang w:val="x-none" w:eastAsia="ru-RU"/>
    </w:rPr>
  </w:style>
  <w:style w:type="character" w:customStyle="1" w:styleId="rynqvb">
    <w:name w:val="rynqvb"/>
    <w:basedOn w:val="a0"/>
    <w:rsid w:val="00177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22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2025-05-25T21:28:00Z</dcterms:created>
  <dcterms:modified xsi:type="dcterms:W3CDTF">2025-05-25T21:28:00Z</dcterms:modified>
</cp:coreProperties>
</file>