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E5" w:rsidRDefault="008C29C5" w:rsidP="00295CE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295CE5" w:rsidRPr="00295CE5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295CE5" w:rsidRPr="008C29C5" w:rsidRDefault="008C29C5" w:rsidP="00295CE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295CE5" w:rsidRPr="00295CE5">
        <w:rPr>
          <w:rFonts w:ascii="Times New Roman" w:hAnsi="Times New Roman"/>
          <w:b/>
          <w:sz w:val="28"/>
          <w:szCs w:val="28"/>
        </w:rPr>
        <w:t>Modern</w:t>
      </w:r>
      <w:proofErr w:type="spellEnd"/>
      <w:r w:rsidR="00295CE5" w:rsidRPr="00295C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5CE5" w:rsidRPr="00295CE5">
        <w:rPr>
          <w:rFonts w:ascii="Times New Roman" w:hAnsi="Times New Roman"/>
          <w:b/>
          <w:sz w:val="28"/>
          <w:szCs w:val="28"/>
        </w:rPr>
        <w:t>political</w:t>
      </w:r>
      <w:proofErr w:type="spellEnd"/>
      <w:r w:rsidR="00295CE5" w:rsidRPr="00295CE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5CE5" w:rsidRPr="00295CE5">
        <w:rPr>
          <w:rFonts w:ascii="Times New Roman" w:hAnsi="Times New Roman"/>
          <w:b/>
          <w:sz w:val="28"/>
          <w:szCs w:val="28"/>
        </w:rPr>
        <w:t>economy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95CE5" w:rsidRPr="00295CE5" w:rsidRDefault="00295CE5" w:rsidP="00295CE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5CE5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5365D" w:rsidRDefault="00295CE5" w:rsidP="00295CE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5365D">
              <w:rPr>
                <w:rFonts w:ascii="Times New Roman" w:hAnsi="Times New Roman"/>
                <w:sz w:val="28"/>
                <w:szCs w:val="28"/>
              </w:rPr>
              <w:t xml:space="preserve">6-05-0112-02 </w:t>
            </w:r>
            <w:proofErr w:type="spellStart"/>
            <w:r w:rsidRPr="00295CE5">
              <w:rPr>
                <w:rFonts w:ascii="Times New Roman" w:hAnsi="Times New Roman"/>
                <w:sz w:val="28"/>
                <w:szCs w:val="28"/>
              </w:rPr>
              <w:t>Primary</w:t>
            </w:r>
            <w:proofErr w:type="spellEnd"/>
            <w:r w:rsidRPr="00295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5CE5">
              <w:rPr>
                <w:rFonts w:ascii="Times New Roman" w:hAnsi="Times New Roman"/>
                <w:sz w:val="28"/>
                <w:szCs w:val="28"/>
              </w:rPr>
              <w:t>Education</w:t>
            </w:r>
            <w:proofErr w:type="spellEnd"/>
          </w:p>
        </w:tc>
      </w:tr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95CE5" w:rsidTr="001F58B0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95CE5" w:rsidTr="001F58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95CE5" w:rsidTr="001F58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95CE5" w:rsidTr="001F58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295CE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295CE5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DE0501" w:rsidRDefault="00295CE5" w:rsidP="00295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5CE5" w:rsidRPr="0039761B" w:rsidTr="001F58B0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Pr="00295CE5" w:rsidRDefault="00295CE5" w:rsidP="00295C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295CE5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295CE5" w:rsidRPr="0039761B" w:rsidTr="001F58B0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E5" w:rsidRDefault="00295CE5" w:rsidP="00295C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the following areas: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Subject and method of political economy.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Basic concepts of political economy, economic laws and categories.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Measuring and evaluating the economy.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International economic relations and national economic security.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Socio-economic formations and their historical forms.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Models of socio-economic systems and the role of the state in their formation.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Political systems and economic development.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Basic categories of geopolitics.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Globalization and international regionalization.</w:t>
            </w:r>
          </w:p>
          <w:p w:rsidR="00295CE5" w:rsidRPr="00295CE5" w:rsidRDefault="00295CE5" w:rsidP="00295C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95CE5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295CE5" w:rsidRPr="00295CE5" w:rsidRDefault="00295CE5">
      <w:pPr>
        <w:rPr>
          <w:lang w:val="en-US"/>
        </w:rPr>
      </w:pPr>
    </w:p>
    <w:sectPr w:rsidR="00295CE5" w:rsidRPr="00295CE5" w:rsidSect="00FD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25365D"/>
    <w:rsid w:val="00295CE5"/>
    <w:rsid w:val="0039761B"/>
    <w:rsid w:val="003A3896"/>
    <w:rsid w:val="00461D10"/>
    <w:rsid w:val="006C330A"/>
    <w:rsid w:val="0072412C"/>
    <w:rsid w:val="008C29C5"/>
    <w:rsid w:val="008D3B89"/>
    <w:rsid w:val="00A573E6"/>
    <w:rsid w:val="00C00AE2"/>
    <w:rsid w:val="00C0659A"/>
    <w:rsid w:val="00F45270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295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295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2025-07-18T10:45:00Z</dcterms:created>
  <dcterms:modified xsi:type="dcterms:W3CDTF">2025-07-18T10:45:00Z</dcterms:modified>
</cp:coreProperties>
</file>