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38" w:rsidRDefault="006E6238" w:rsidP="008F04F9">
      <w:pPr>
        <w:jc w:val="center"/>
        <w:rPr>
          <w:b/>
          <w:sz w:val="28"/>
          <w:szCs w:val="28"/>
          <w:lang w:val="en-US"/>
        </w:rPr>
      </w:pPr>
      <w:r>
        <w:rPr>
          <w:b/>
          <w:sz w:val="28"/>
          <w:szCs w:val="28"/>
          <w:lang w:val="en-US"/>
        </w:rPr>
        <w:t>The name of the academic discipline:</w:t>
      </w:r>
    </w:p>
    <w:p w:rsidR="006E6238" w:rsidRDefault="006E6238" w:rsidP="006E6238">
      <w:pPr>
        <w:jc w:val="center"/>
        <w:rPr>
          <w:b/>
          <w:sz w:val="28"/>
          <w:szCs w:val="28"/>
          <w:lang w:val="en-US"/>
        </w:rPr>
      </w:pPr>
      <w:r>
        <w:rPr>
          <w:b/>
          <w:sz w:val="28"/>
          <w:szCs w:val="28"/>
          <w:lang w:val="en-US"/>
        </w:rPr>
        <w:t>“</w:t>
      </w:r>
      <w:bookmarkStart w:id="0" w:name="_GoBack"/>
      <w:r w:rsidRPr="006E6238">
        <w:rPr>
          <w:b/>
          <w:sz w:val="28"/>
          <w:szCs w:val="28"/>
          <w:lang w:val="en-US"/>
        </w:rPr>
        <w:t>Methodology of familiarizing preschool children with nature</w:t>
      </w:r>
      <w:bookmarkEnd w:id="0"/>
      <w:r>
        <w:rPr>
          <w:b/>
          <w:sz w:val="28"/>
          <w:szCs w:val="28"/>
          <w:lang w:val="en-US"/>
        </w:rPr>
        <w:t>”</w:t>
      </w:r>
    </w:p>
    <w:p w:rsidR="006E6238" w:rsidRDefault="006E6238" w:rsidP="006E6238">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6E6238"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rStyle w:val="a3"/>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sz w:val="28"/>
                <w:szCs w:val="28"/>
                <w:lang w:val="en-US" w:eastAsia="en-US"/>
              </w:rPr>
            </w:pPr>
            <w:r>
              <w:rPr>
                <w:sz w:val="28"/>
                <w:szCs w:val="28"/>
              </w:rPr>
              <w:t xml:space="preserve">6-05-0112-01 </w:t>
            </w:r>
            <w:r>
              <w:rPr>
                <w:sz w:val="28"/>
                <w:szCs w:val="28"/>
                <w:lang w:val="en-US"/>
              </w:rPr>
              <w:t>Preschool Education</w:t>
            </w:r>
          </w:p>
        </w:tc>
      </w:tr>
      <w:tr w:rsidR="006E6238"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sidRPr="002C3E04">
              <w:rPr>
                <w:sz w:val="28"/>
                <w:szCs w:val="28"/>
              </w:rPr>
              <w:t>2</w:t>
            </w:r>
          </w:p>
        </w:tc>
      </w:tr>
      <w:tr w:rsidR="006E6238"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sidRPr="002C3E04">
              <w:rPr>
                <w:sz w:val="28"/>
                <w:szCs w:val="28"/>
              </w:rPr>
              <w:t>4</w:t>
            </w:r>
          </w:p>
        </w:tc>
      </w:tr>
      <w:tr w:rsidR="006E6238"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Pr>
                <w:sz w:val="28"/>
                <w:szCs w:val="28"/>
              </w:rPr>
              <w:t>86</w:t>
            </w:r>
          </w:p>
        </w:tc>
      </w:tr>
      <w:tr w:rsidR="006E6238" w:rsidTr="006E6238">
        <w:tc>
          <w:tcPr>
            <w:tcW w:w="3227" w:type="dxa"/>
            <w:vMerge w:val="restart"/>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rPr>
            </w:pPr>
            <w:r>
              <w:rPr>
                <w:b/>
                <w:sz w:val="28"/>
                <w:szCs w:val="28"/>
                <w:lang w:val="en-US"/>
              </w:rPr>
              <w:t>Lectures</w:t>
            </w:r>
          </w:p>
          <w:p w:rsidR="006E6238" w:rsidRDefault="006E6238">
            <w:pPr>
              <w:rPr>
                <w:rFonts w:eastAsiaTheme="minorHAnsi"/>
                <w:b/>
                <w:sz w:val="28"/>
                <w:szCs w:val="28"/>
                <w:lang w:val="en-US"/>
              </w:rPr>
            </w:pPr>
            <w:r>
              <w:rPr>
                <w:b/>
                <w:sz w:val="28"/>
                <w:szCs w:val="28"/>
                <w:lang w:val="en-US"/>
              </w:rPr>
              <w:t xml:space="preserve">Seminar classes </w:t>
            </w:r>
          </w:p>
          <w:p w:rsidR="006E6238" w:rsidRDefault="006E6238">
            <w:pPr>
              <w:rPr>
                <w:rFonts w:eastAsia="Calibri"/>
                <w:b/>
                <w:sz w:val="28"/>
                <w:szCs w:val="28"/>
                <w:lang w:val="en-US"/>
              </w:rPr>
            </w:pPr>
            <w:r>
              <w:rPr>
                <w:b/>
                <w:sz w:val="28"/>
                <w:szCs w:val="28"/>
                <w:lang w:val="en-US"/>
              </w:rPr>
              <w:t>Practical classes</w:t>
            </w:r>
          </w:p>
          <w:p w:rsidR="006E6238" w:rsidRDefault="006E6238">
            <w:pPr>
              <w:rPr>
                <w:rFonts w:eastAsiaTheme="minorEastAsia"/>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sidRPr="002C3E04">
              <w:rPr>
                <w:rFonts w:eastAsia="Calibri"/>
                <w:sz w:val="28"/>
                <w:szCs w:val="28"/>
                <w:lang w:eastAsia="en-US"/>
              </w:rPr>
              <w:t>36</w:t>
            </w:r>
          </w:p>
        </w:tc>
      </w:tr>
      <w:tr w:rsidR="006E6238" w:rsidTr="006E6238">
        <w:tc>
          <w:tcPr>
            <w:tcW w:w="0" w:type="auto"/>
            <w:vMerge/>
            <w:tcBorders>
              <w:top w:val="single" w:sz="4" w:space="0" w:color="auto"/>
              <w:left w:val="single" w:sz="4" w:space="0" w:color="auto"/>
              <w:bottom w:val="single" w:sz="4" w:space="0" w:color="auto"/>
              <w:right w:val="single" w:sz="4" w:space="0" w:color="auto"/>
            </w:tcBorders>
            <w:vAlign w:val="center"/>
            <w:hideMark/>
          </w:tcPr>
          <w:p w:rsidR="006E6238" w:rsidRDefault="006E6238">
            <w:pPr>
              <w:rPr>
                <w:rFonts w:eastAsiaTheme="minorEastAsia"/>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Pr>
                <w:sz w:val="28"/>
                <w:szCs w:val="28"/>
              </w:rPr>
              <w:t>8</w:t>
            </w:r>
          </w:p>
        </w:tc>
      </w:tr>
      <w:tr w:rsidR="006E6238" w:rsidTr="006E6238">
        <w:tc>
          <w:tcPr>
            <w:tcW w:w="0" w:type="auto"/>
            <w:vMerge/>
            <w:tcBorders>
              <w:top w:val="single" w:sz="4" w:space="0" w:color="auto"/>
              <w:left w:val="single" w:sz="4" w:space="0" w:color="auto"/>
              <w:bottom w:val="single" w:sz="4" w:space="0" w:color="auto"/>
              <w:right w:val="single" w:sz="4" w:space="0" w:color="auto"/>
            </w:tcBorders>
            <w:vAlign w:val="center"/>
            <w:hideMark/>
          </w:tcPr>
          <w:p w:rsidR="006E6238" w:rsidRDefault="006E6238">
            <w:pPr>
              <w:rPr>
                <w:rFonts w:eastAsiaTheme="minorEastAsia"/>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Pr>
                <w:sz w:val="28"/>
                <w:szCs w:val="28"/>
              </w:rPr>
              <w:t>36</w:t>
            </w:r>
          </w:p>
        </w:tc>
      </w:tr>
      <w:tr w:rsidR="006E6238" w:rsidTr="006E6238">
        <w:tc>
          <w:tcPr>
            <w:tcW w:w="0" w:type="auto"/>
            <w:vMerge/>
            <w:tcBorders>
              <w:top w:val="single" w:sz="4" w:space="0" w:color="auto"/>
              <w:left w:val="single" w:sz="4" w:space="0" w:color="auto"/>
              <w:bottom w:val="single" w:sz="4" w:space="0" w:color="auto"/>
              <w:right w:val="single" w:sz="4" w:space="0" w:color="auto"/>
            </w:tcBorders>
            <w:vAlign w:val="center"/>
            <w:hideMark/>
          </w:tcPr>
          <w:p w:rsidR="006E6238" w:rsidRDefault="006E6238">
            <w:pPr>
              <w:rPr>
                <w:rFonts w:eastAsiaTheme="minorEastAsia"/>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E6238" w:rsidRPr="002C3E04" w:rsidRDefault="006E6238" w:rsidP="00531D04">
            <w:pPr>
              <w:rPr>
                <w:sz w:val="28"/>
                <w:szCs w:val="28"/>
              </w:rPr>
            </w:pPr>
            <w:r>
              <w:rPr>
                <w:sz w:val="28"/>
                <w:szCs w:val="28"/>
              </w:rPr>
              <w:t>6</w:t>
            </w:r>
          </w:p>
        </w:tc>
      </w:tr>
      <w:tr w:rsidR="006E6238"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sz w:val="28"/>
                <w:szCs w:val="28"/>
                <w:lang w:val="en-US" w:eastAsia="en-US"/>
              </w:rPr>
            </w:pPr>
            <w:r>
              <w:rPr>
                <w:sz w:val="28"/>
                <w:szCs w:val="28"/>
                <w:lang w:val="en-US"/>
              </w:rPr>
              <w:t>exam</w:t>
            </w:r>
          </w:p>
        </w:tc>
      </w:tr>
      <w:tr w:rsidR="006E6238"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sz w:val="28"/>
                <w:szCs w:val="28"/>
                <w:lang w:val="en-US" w:eastAsia="en-US"/>
              </w:rPr>
            </w:pPr>
            <w:r>
              <w:rPr>
                <w:sz w:val="28"/>
                <w:szCs w:val="28"/>
                <w:lang w:val="en-US"/>
              </w:rPr>
              <w:t>5</w:t>
            </w:r>
          </w:p>
        </w:tc>
      </w:tr>
      <w:tr w:rsidR="006E6238" w:rsidRPr="008F04F9" w:rsidTr="006E6238">
        <w:tc>
          <w:tcPr>
            <w:tcW w:w="3227" w:type="dxa"/>
            <w:tcBorders>
              <w:top w:val="single" w:sz="4" w:space="0" w:color="auto"/>
              <w:left w:val="single" w:sz="4" w:space="0" w:color="auto"/>
              <w:bottom w:val="single" w:sz="4" w:space="0" w:color="auto"/>
              <w:right w:val="single" w:sz="4" w:space="0" w:color="auto"/>
            </w:tcBorders>
            <w:hideMark/>
          </w:tcPr>
          <w:p w:rsidR="006E6238" w:rsidRDefault="006E6238">
            <w:pPr>
              <w:rPr>
                <w:rFonts w:eastAsiaTheme="minorEastAsia"/>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E6238" w:rsidRDefault="006E6238">
            <w:pPr>
              <w:ind w:right="-2"/>
              <w:jc w:val="both"/>
              <w:rPr>
                <w:rFonts w:eastAsiaTheme="minorEastAsia"/>
                <w:sz w:val="28"/>
                <w:szCs w:val="28"/>
                <w:lang w:val="en-US" w:eastAsia="en-US"/>
              </w:rPr>
            </w:pPr>
            <w:r w:rsidRPr="006E6238">
              <w:rPr>
                <w:sz w:val="28"/>
                <w:szCs w:val="28"/>
                <w:lang w:val="en-US"/>
              </w:rPr>
              <w:t>Set educational goals, design, implement and monitor the process of introducing early and preschool children to nature.</w:t>
            </w:r>
          </w:p>
        </w:tc>
      </w:tr>
      <w:tr w:rsidR="006E6238" w:rsidRPr="008F04F9" w:rsidTr="006E6238">
        <w:tc>
          <w:tcPr>
            <w:tcW w:w="9570" w:type="dxa"/>
            <w:gridSpan w:val="2"/>
            <w:tcBorders>
              <w:top w:val="single" w:sz="4" w:space="0" w:color="auto"/>
              <w:left w:val="single" w:sz="4" w:space="0" w:color="auto"/>
              <w:bottom w:val="single" w:sz="4" w:space="0" w:color="auto"/>
              <w:right w:val="single" w:sz="4" w:space="0" w:color="auto"/>
            </w:tcBorders>
            <w:hideMark/>
          </w:tcPr>
          <w:p w:rsidR="006E6238" w:rsidRDefault="006E6238">
            <w:pPr>
              <w:jc w:val="center"/>
              <w:rPr>
                <w:rFonts w:eastAsiaTheme="minorEastAsia"/>
                <w:b/>
                <w:iCs/>
                <w:w w:val="107"/>
                <w:sz w:val="28"/>
                <w:szCs w:val="28"/>
                <w:lang w:val="en-US"/>
              </w:rPr>
            </w:pPr>
            <w:r>
              <w:rPr>
                <w:b/>
                <w:sz w:val="28"/>
                <w:szCs w:val="28"/>
                <w:lang w:val="en-US"/>
              </w:rPr>
              <w:t>Summary of the academic discipline:</w:t>
            </w:r>
          </w:p>
          <w:p w:rsidR="006E6238" w:rsidRDefault="006E6238">
            <w:pPr>
              <w:autoSpaceDE w:val="0"/>
              <w:autoSpaceDN w:val="0"/>
              <w:adjustRightInd w:val="0"/>
              <w:ind w:firstLine="709"/>
              <w:jc w:val="both"/>
              <w:rPr>
                <w:rFonts w:eastAsiaTheme="minorEastAsia"/>
                <w:sz w:val="28"/>
                <w:szCs w:val="28"/>
                <w:lang w:val="en-US" w:eastAsia="en-US"/>
              </w:rPr>
            </w:pPr>
            <w:r w:rsidRPr="006E6238">
              <w:rPr>
                <w:sz w:val="28"/>
                <w:szCs w:val="28"/>
                <w:lang w:val="en-US"/>
              </w:rPr>
              <w:t>The academic discipline "Methodology of familiarizing preschool children with nature" refers to the disciplines of the state component and is included in the module "Familiarization of preschool children with nature". The purpose of the academic discipline is to develop students' professional competence in matters of methods of familiarizing preschool children with nature, to form their readiness to implement various forms and methods of familiarizing preschool children with nature.</w:t>
            </w:r>
          </w:p>
        </w:tc>
      </w:tr>
    </w:tbl>
    <w:p w:rsidR="006E6238" w:rsidRDefault="006E6238" w:rsidP="006E6238">
      <w:pPr>
        <w:rPr>
          <w:rFonts w:eastAsiaTheme="minorEastAsia"/>
          <w:b/>
          <w:sz w:val="28"/>
          <w:szCs w:val="28"/>
          <w:lang w:val="en-US" w:eastAsia="en-US"/>
        </w:rPr>
      </w:pPr>
    </w:p>
    <w:p w:rsidR="00BF2BF3" w:rsidRPr="006E6238" w:rsidRDefault="00BF2BF3">
      <w:pPr>
        <w:rPr>
          <w:lang w:val="en-US"/>
        </w:rPr>
      </w:pPr>
    </w:p>
    <w:sectPr w:rsidR="00BF2BF3" w:rsidRPr="006E6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C1CC3"/>
    <w:multiLevelType w:val="hybridMultilevel"/>
    <w:tmpl w:val="4FE8C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CF"/>
    <w:rsid w:val="002C3E04"/>
    <w:rsid w:val="005830CF"/>
    <w:rsid w:val="006E6238"/>
    <w:rsid w:val="008F04F9"/>
    <w:rsid w:val="009D5CA7"/>
    <w:rsid w:val="00B24744"/>
    <w:rsid w:val="00BF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2C3E04"/>
    <w:pPr>
      <w:spacing w:before="60"/>
      <w:ind w:firstLine="709"/>
      <w:jc w:val="both"/>
    </w:pPr>
    <w:rPr>
      <w:sz w:val="28"/>
      <w:szCs w:val="28"/>
    </w:rPr>
  </w:style>
  <w:style w:type="character" w:customStyle="1" w:styleId="10">
    <w:name w:val="Стиль1 Знак"/>
    <w:link w:val="1"/>
    <w:rsid w:val="002C3E04"/>
    <w:rPr>
      <w:rFonts w:ascii="Times New Roman" w:eastAsia="Times New Roman" w:hAnsi="Times New Roman" w:cs="Times New Roman"/>
      <w:sz w:val="28"/>
      <w:szCs w:val="28"/>
      <w:lang w:eastAsia="ru-RU"/>
    </w:rPr>
  </w:style>
  <w:style w:type="character" w:styleId="a3">
    <w:name w:val="Strong"/>
    <w:basedOn w:val="a0"/>
    <w:uiPriority w:val="22"/>
    <w:qFormat/>
    <w:rsid w:val="006E6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2C3E04"/>
    <w:pPr>
      <w:spacing w:before="60"/>
      <w:ind w:firstLine="709"/>
      <w:jc w:val="both"/>
    </w:pPr>
    <w:rPr>
      <w:sz w:val="28"/>
      <w:szCs w:val="28"/>
    </w:rPr>
  </w:style>
  <w:style w:type="character" w:customStyle="1" w:styleId="10">
    <w:name w:val="Стиль1 Знак"/>
    <w:link w:val="1"/>
    <w:rsid w:val="002C3E04"/>
    <w:rPr>
      <w:rFonts w:ascii="Times New Roman" w:eastAsia="Times New Roman" w:hAnsi="Times New Roman" w:cs="Times New Roman"/>
      <w:sz w:val="28"/>
      <w:szCs w:val="28"/>
      <w:lang w:eastAsia="ru-RU"/>
    </w:rPr>
  </w:style>
  <w:style w:type="character" w:styleId="a3">
    <w:name w:val="Strong"/>
    <w:basedOn w:val="a0"/>
    <w:uiPriority w:val="22"/>
    <w:qFormat/>
    <w:rsid w:val="006E6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9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2025-05-27T22:55:00Z</dcterms:created>
  <dcterms:modified xsi:type="dcterms:W3CDTF">2025-05-27T22:55:00Z</dcterms:modified>
</cp:coreProperties>
</file>