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895" w:rsidRDefault="00FD2895" w:rsidP="00FD28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618">
        <w:rPr>
          <w:rFonts w:ascii="Times New Roman" w:hAnsi="Times New Roman" w:cs="Times New Roman"/>
          <w:b/>
          <w:sz w:val="28"/>
          <w:szCs w:val="28"/>
        </w:rPr>
        <w:t>Наименование учебной д</w:t>
      </w:r>
      <w:r>
        <w:rPr>
          <w:rFonts w:ascii="Times New Roman" w:hAnsi="Times New Roman" w:cs="Times New Roman"/>
          <w:b/>
          <w:sz w:val="28"/>
          <w:szCs w:val="28"/>
        </w:rPr>
        <w:t>исциплины:</w:t>
      </w:r>
    </w:p>
    <w:p w:rsidR="00FD2895" w:rsidRDefault="00FD2895" w:rsidP="00FD28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F69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Системная интеграция и конфигурирование программного обеспечения»</w:t>
      </w:r>
    </w:p>
    <w:p w:rsidR="00FD2895" w:rsidRPr="00D96F69" w:rsidRDefault="00FD2895" w:rsidP="00FD28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212"/>
        <w:gridCol w:w="6422"/>
      </w:tblGrid>
      <w:tr w:rsidR="00FD2895" w:rsidTr="00904CBF">
        <w:tc>
          <w:tcPr>
            <w:tcW w:w="3212" w:type="dxa"/>
          </w:tcPr>
          <w:p w:rsidR="00FD2895" w:rsidRDefault="00FD2895" w:rsidP="00FD289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422" w:type="dxa"/>
          </w:tcPr>
          <w:p w:rsidR="00FD2895" w:rsidRPr="005D3049" w:rsidRDefault="00FD2895" w:rsidP="00FD2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1C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-26 03 01 Управление информационными ресурсами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D2895" w:rsidTr="00904CBF">
        <w:tc>
          <w:tcPr>
            <w:tcW w:w="3212" w:type="dxa"/>
          </w:tcPr>
          <w:p w:rsidR="00FD2895" w:rsidRDefault="00FD2895" w:rsidP="00FD289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422" w:type="dxa"/>
          </w:tcPr>
          <w:p w:rsidR="00FD2895" w:rsidRPr="005D3049" w:rsidRDefault="00FD2895" w:rsidP="00FD2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2895" w:rsidTr="00904CBF">
        <w:tc>
          <w:tcPr>
            <w:tcW w:w="3212" w:type="dxa"/>
          </w:tcPr>
          <w:p w:rsidR="00FD2895" w:rsidRDefault="00FD2895" w:rsidP="00FD289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422" w:type="dxa"/>
          </w:tcPr>
          <w:p w:rsidR="00FD2895" w:rsidRPr="005D3049" w:rsidRDefault="00FD2895" w:rsidP="00FD2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D2895" w:rsidTr="00904CBF">
        <w:tc>
          <w:tcPr>
            <w:tcW w:w="3212" w:type="dxa"/>
          </w:tcPr>
          <w:p w:rsidR="00FD2895" w:rsidRDefault="00FD2895" w:rsidP="00FD289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422" w:type="dxa"/>
          </w:tcPr>
          <w:p w:rsidR="00FD2895" w:rsidRPr="005D3049" w:rsidRDefault="00FD2895" w:rsidP="00FD2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FD2895" w:rsidTr="00904CBF">
        <w:tc>
          <w:tcPr>
            <w:tcW w:w="3212" w:type="dxa"/>
            <w:vMerge w:val="restart"/>
          </w:tcPr>
          <w:p w:rsidR="00FD2895" w:rsidRDefault="00FD2895" w:rsidP="00FD289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FD2895" w:rsidRDefault="00FD2895" w:rsidP="00FD289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FD2895" w:rsidRDefault="00FD2895" w:rsidP="00FD289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FD2895" w:rsidRDefault="00FD2895" w:rsidP="00FD289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422" w:type="dxa"/>
          </w:tcPr>
          <w:p w:rsidR="00FD2895" w:rsidRPr="005D3049" w:rsidRDefault="00FD2895" w:rsidP="00FD2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FD2895" w:rsidTr="00904CBF">
        <w:tc>
          <w:tcPr>
            <w:tcW w:w="3212" w:type="dxa"/>
            <w:vMerge/>
          </w:tcPr>
          <w:p w:rsidR="00FD2895" w:rsidRDefault="00FD2895" w:rsidP="00FD289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22" w:type="dxa"/>
          </w:tcPr>
          <w:p w:rsidR="00FD2895" w:rsidRPr="005D3049" w:rsidRDefault="00FD2895" w:rsidP="00FD2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D2895" w:rsidTr="00904CBF">
        <w:tc>
          <w:tcPr>
            <w:tcW w:w="3212" w:type="dxa"/>
            <w:vMerge/>
          </w:tcPr>
          <w:p w:rsidR="00FD2895" w:rsidRDefault="00FD2895" w:rsidP="00FD289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22" w:type="dxa"/>
          </w:tcPr>
          <w:p w:rsidR="00FD2895" w:rsidRPr="005D3049" w:rsidRDefault="00FD2895" w:rsidP="00FD2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D2895" w:rsidTr="00904CBF">
        <w:tc>
          <w:tcPr>
            <w:tcW w:w="3212" w:type="dxa"/>
            <w:vMerge/>
          </w:tcPr>
          <w:p w:rsidR="00FD2895" w:rsidRDefault="00FD2895" w:rsidP="00FD289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22" w:type="dxa"/>
          </w:tcPr>
          <w:p w:rsidR="00FD2895" w:rsidRPr="005D3049" w:rsidRDefault="00FD2895" w:rsidP="00FD2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FD2895" w:rsidTr="00904CBF">
        <w:tc>
          <w:tcPr>
            <w:tcW w:w="3212" w:type="dxa"/>
          </w:tcPr>
          <w:p w:rsidR="00FD2895" w:rsidRDefault="00FD2895" w:rsidP="00FD289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 w:rsidRPr="00F32B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422" w:type="dxa"/>
          </w:tcPr>
          <w:p w:rsidR="00FD2895" w:rsidRPr="005D3049" w:rsidRDefault="00FD2895" w:rsidP="00FD2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ачёт</w:t>
            </w:r>
          </w:p>
        </w:tc>
      </w:tr>
      <w:tr w:rsidR="00FD2895" w:rsidTr="00904CBF">
        <w:tc>
          <w:tcPr>
            <w:tcW w:w="3212" w:type="dxa"/>
          </w:tcPr>
          <w:p w:rsidR="00FD2895" w:rsidRPr="00083A81" w:rsidRDefault="00FD2895" w:rsidP="00FD289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A8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422" w:type="dxa"/>
          </w:tcPr>
          <w:p w:rsidR="00FD2895" w:rsidRPr="00083A81" w:rsidRDefault="00FD2895" w:rsidP="00FD2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3A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D2895" w:rsidTr="00904CBF">
        <w:tc>
          <w:tcPr>
            <w:tcW w:w="3212" w:type="dxa"/>
          </w:tcPr>
          <w:p w:rsidR="00FD2895" w:rsidRPr="00083A81" w:rsidRDefault="00FD2895" w:rsidP="00FD289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422" w:type="dxa"/>
          </w:tcPr>
          <w:p w:rsidR="00FD2895" w:rsidRDefault="00FD2895" w:rsidP="00FD289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A81">
              <w:rPr>
                <w:rFonts w:ascii="Times New Roman" w:hAnsi="Times New Roman" w:cs="Times New Roman"/>
                <w:sz w:val="28"/>
                <w:szCs w:val="28"/>
              </w:rPr>
              <w:t xml:space="preserve"> Анализировать технические решения для формирования аппаратной и программной составляющих информационной инфраструктуры с учетом методов дискретной математики</w:t>
            </w:r>
          </w:p>
          <w:p w:rsidR="00FD2895" w:rsidRPr="00083A81" w:rsidRDefault="00FD2895" w:rsidP="00FD2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D2895" w:rsidTr="00904CBF">
        <w:trPr>
          <w:trHeight w:val="2400"/>
        </w:trPr>
        <w:tc>
          <w:tcPr>
            <w:tcW w:w="9634" w:type="dxa"/>
            <w:gridSpan w:val="2"/>
          </w:tcPr>
          <w:p w:rsidR="00FD2895" w:rsidRDefault="00FD2895" w:rsidP="00FD2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  <w:r w:rsidRPr="004029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D2895" w:rsidRPr="005D7A91" w:rsidRDefault="00FD2895" w:rsidP="00FD289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Курс </w:t>
            </w:r>
            <w:r w:rsidRPr="00925A6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B843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Системная интеграция и </w:t>
            </w:r>
            <w:r w:rsidRPr="008D01AA">
              <w:rPr>
                <w:rFonts w:ascii="Times New Roman" w:hAnsi="Times New Roman" w:cs="Times New Roman"/>
                <w:bCs/>
                <w:sz w:val="28"/>
                <w:szCs w:val="28"/>
              </w:rPr>
              <w:t>конфигурирование</w:t>
            </w:r>
            <w:r w:rsidRPr="00B843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программного обеспечения</w:t>
            </w:r>
            <w:r w:rsidRPr="00925A6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925A6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ориентирован на и</w:t>
            </w:r>
            <w:r w:rsidRPr="005F1F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зучение основных понятий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концептуальных основ и классификацию операционных систем, принципов управления процессами и памятью, функционирования операционных систем в реальном и защищенном режиме работы, перспектив развития системного программного обеспечения.</w:t>
            </w:r>
          </w:p>
        </w:tc>
      </w:tr>
    </w:tbl>
    <w:p w:rsidR="006D2512" w:rsidRDefault="006D2512" w:rsidP="00FD2895">
      <w:pPr>
        <w:spacing w:after="0" w:line="240" w:lineRule="auto"/>
      </w:pPr>
    </w:p>
    <w:p w:rsidR="00FD2895" w:rsidRDefault="00FD2895">
      <w:pPr>
        <w:spacing w:after="0" w:line="240" w:lineRule="auto"/>
      </w:pPr>
    </w:p>
    <w:sectPr w:rsidR="00FD2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BC6"/>
    <w:rsid w:val="006D2512"/>
    <w:rsid w:val="00972BC6"/>
    <w:rsid w:val="00FD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2A1B2"/>
  <w15:chartTrackingRefBased/>
  <w15:docId w15:val="{09E4068C-0B45-4F10-805E-16F21C833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8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2022-12-10T09:07:00Z</dcterms:created>
  <dcterms:modified xsi:type="dcterms:W3CDTF">2022-12-10T09:08:00Z</dcterms:modified>
</cp:coreProperties>
</file>