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5B" w:rsidRDefault="000C195B" w:rsidP="000C1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Academic discipline:</w:t>
      </w:r>
    </w:p>
    <w:p w:rsidR="000C195B" w:rsidRDefault="000C195B" w:rsidP="000C1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«</w:t>
      </w:r>
      <w:r w:rsidR="00022D84">
        <w:rPr>
          <w:rStyle w:val="rynqvb"/>
          <w:rFonts w:ascii="Times New Roman" w:hAnsi="Times New Roman" w:cs="Times New Roman"/>
          <w:b/>
          <w:sz w:val="28"/>
          <w:szCs w:val="28"/>
          <w:lang w:val="en"/>
        </w:rPr>
        <w:t>Business foreign language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2"/>
        <w:gridCol w:w="6173"/>
      </w:tblGrid>
      <w:tr w:rsidR="000C195B" w:rsidRPr="00C61339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Code and name of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speciality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Pr="00C61339" w:rsidRDefault="00C61339" w:rsidP="00E65EA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61339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val="en-US"/>
              </w:rPr>
              <w:t xml:space="preserve">1-26 02 02-02 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val="en-US"/>
              </w:rPr>
              <w:t>Management</w:t>
            </w:r>
            <w:r w:rsidRPr="00C61339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val="en-US"/>
              </w:rPr>
              <w:t>S</w:t>
            </w:r>
            <w:r w:rsidRPr="00C61339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val="en-US"/>
              </w:rPr>
              <w:t xml:space="preserve">ocial and 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val="en-US"/>
              </w:rPr>
              <w:t>A</w:t>
            </w:r>
            <w:r w:rsidRPr="00C61339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val="en-US"/>
              </w:rPr>
              <w:t>dministrative)</w:t>
            </w:r>
            <w:bookmarkStart w:id="0" w:name="_GoBack"/>
            <w:bookmarkEnd w:id="0"/>
          </w:p>
        </w:tc>
      </w:tr>
      <w:tr w:rsidR="000C195B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Training course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2/3/4</w:t>
            </w:r>
          </w:p>
        </w:tc>
      </w:tr>
      <w:tr w:rsidR="000C195B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Semester of training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Pr="000C195B" w:rsidRDefault="000C195B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 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/5/6/7</w:t>
            </w:r>
          </w:p>
        </w:tc>
      </w:tr>
      <w:tr w:rsidR="000C195B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class hours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176</w:t>
            </w:r>
          </w:p>
        </w:tc>
      </w:tr>
      <w:tr w:rsidR="000C195B" w:rsidTr="00E65EA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</w:p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C195B" w:rsidTr="00E65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C195B" w:rsidTr="00E65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176</w:t>
            </w:r>
          </w:p>
        </w:tc>
      </w:tr>
      <w:tr w:rsidR="000C195B" w:rsidTr="00E65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C195B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Form of current assessment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credit/ differential credit /examination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Pr="00EA7E7D" w:rsidRDefault="00EA7E7D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C195B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credits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Pr="000C195B" w:rsidRDefault="000C195B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C195B" w:rsidRPr="00C61339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Competences to be formed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0C19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aware of the basics and be able to conduct a scientific research, search for, analyze and synthetize information. Use a foreign language as a means of professional activity, apply basic methods and techniques of oral and written communication for solving professional tasks</w:t>
            </w:r>
          </w:p>
        </w:tc>
      </w:tr>
      <w:tr w:rsidR="000C195B" w:rsidRPr="00C61339" w:rsidTr="00E65EA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5B" w:rsidRDefault="000C195B" w:rsidP="00E65E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Summary of the content of the training discipline: </w:t>
            </w:r>
          </w:p>
          <w:p w:rsidR="000C195B" w:rsidRDefault="000C195B" w:rsidP="00E65EAB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discipline makes a part of the state component of linguistic module of educational process and provides development of a multicultural multilingual person eager to use a foreign language in the most significant situations of professional and sociocultural activity, able to partake in interpersonal and cross-cultural communication. The content is practice-oriented, having the focus on developing students’ communicative competence. </w:t>
            </w:r>
          </w:p>
        </w:tc>
      </w:tr>
    </w:tbl>
    <w:p w:rsidR="001F0EE3" w:rsidRPr="000C195B" w:rsidRDefault="001F0EE3">
      <w:pPr>
        <w:rPr>
          <w:lang w:val="en-US"/>
        </w:rPr>
      </w:pPr>
    </w:p>
    <w:sectPr w:rsidR="001F0EE3" w:rsidRPr="000C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4F"/>
    <w:rsid w:val="00022D84"/>
    <w:rsid w:val="000C195B"/>
    <w:rsid w:val="001F0EE3"/>
    <w:rsid w:val="00491E4F"/>
    <w:rsid w:val="00C61339"/>
    <w:rsid w:val="00E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297"/>
  <w15:chartTrackingRefBased/>
  <w15:docId w15:val="{098B6E71-92F8-481E-9727-75FC2D21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C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C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02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2022-11-03T07:08:00Z</dcterms:created>
  <dcterms:modified xsi:type="dcterms:W3CDTF">2022-11-03T07:17:00Z</dcterms:modified>
</cp:coreProperties>
</file>