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EC8" w:rsidRDefault="001F7EC8" w:rsidP="001F7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1F7EC8" w:rsidRDefault="001F7EC8" w:rsidP="001F7E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«Логистика»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1F7EC8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02-01 «Бизнес-администрирование»</w:t>
            </w:r>
          </w:p>
        </w:tc>
      </w:tr>
      <w:tr w:rsidR="001F7EC8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2, 3</w:t>
            </w:r>
          </w:p>
        </w:tc>
      </w:tr>
      <w:tr w:rsidR="001F7EC8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4, 5</w:t>
            </w:r>
          </w:p>
        </w:tc>
      </w:tr>
      <w:tr w:rsidR="001F7EC8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1F7EC8" w:rsidTr="003917E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F7EC8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F7EC8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F7EC8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EC8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1F7EC8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F7EC8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1F7E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«Логистика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должно обеспечить формирование специальных компетенций: п</w:t>
            </w:r>
            <w:r w:rsidRPr="00601519">
              <w:rPr>
                <w:rFonts w:ascii="Times New Roman" w:hAnsi="Times New Roman"/>
                <w:sz w:val="28"/>
                <w:szCs w:val="28"/>
              </w:rPr>
              <w:t>рименять знания законов и принципов, по которым развивается логистика для эффективного управления материальными и информационными потоками на всех стадиях процесса товародвижения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F7EC8" w:rsidTr="003917E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C8" w:rsidRDefault="001F7EC8" w:rsidP="00391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1F7EC8" w:rsidRDefault="001F7EC8" w:rsidP="001F7EC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учебной дисциплины включает работу по следующим направлениям:</w:t>
            </w:r>
          </w:p>
          <w:p w:rsidR="001F7EC8" w:rsidRDefault="001F7EC8" w:rsidP="001F7E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основные понятия, функции и методы логистики;</w:t>
            </w:r>
          </w:p>
          <w:p w:rsidR="001F7EC8" w:rsidRDefault="001F7EC8" w:rsidP="001F7E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принципы построения логистических систем;</w:t>
            </w:r>
          </w:p>
          <w:p w:rsidR="001F7EC8" w:rsidRDefault="001F7EC8" w:rsidP="001F7E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современные технологии управления информационными потоками; </w:t>
            </w:r>
          </w:p>
          <w:p w:rsidR="001F7EC8" w:rsidRDefault="001F7EC8" w:rsidP="001F7E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логистическая оптимизация управления материальными потоками;</w:t>
            </w:r>
          </w:p>
          <w:p w:rsidR="001F7EC8" w:rsidRDefault="001F7EC8" w:rsidP="001F7E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определение основных параметров системы контроля состояния запасов;</w:t>
            </w:r>
            <w:bookmarkStart w:id="0" w:name="_GoBack"/>
            <w:bookmarkEnd w:id="0"/>
          </w:p>
          <w:p w:rsidR="001F7EC8" w:rsidRDefault="001F7EC8" w:rsidP="001F7E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разработка требований к транспорту, системам хранения и складской обработки грузов, информационным системам, обеспечивающим продвижение грузов;</w:t>
            </w:r>
          </w:p>
          <w:p w:rsidR="001F7EC8" w:rsidRDefault="001F7EC8" w:rsidP="001F7E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организация логистических процессов на складах организаций; </w:t>
            </w:r>
          </w:p>
          <w:p w:rsidR="001F7EC8" w:rsidRDefault="001F7EC8" w:rsidP="00391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принятие решений по логистическому сервису.</w:t>
            </w:r>
          </w:p>
        </w:tc>
      </w:tr>
    </w:tbl>
    <w:p w:rsidR="00E528F2" w:rsidRDefault="00E528F2"/>
    <w:sectPr w:rsidR="00E5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EA"/>
    <w:rsid w:val="001F7EC8"/>
    <w:rsid w:val="00D31EEA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E4B4"/>
  <w15:chartTrackingRefBased/>
  <w15:docId w15:val="{C4C60EBF-216E-4212-A806-A4963F5D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E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2022-11-26T07:54:00Z</dcterms:created>
  <dcterms:modified xsi:type="dcterms:W3CDTF">2022-11-26T07:54:00Z</dcterms:modified>
</cp:coreProperties>
</file>