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97C" w:rsidRDefault="00F7297C" w:rsidP="00F7297C">
      <w:pPr>
        <w:pageBreakBefore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F7297C" w:rsidRDefault="00F7297C" w:rsidP="00F7297C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«Эконометрика»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6132"/>
      </w:tblGrid>
      <w:tr w:rsidR="00F7297C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7C" w:rsidRDefault="00F7297C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7C" w:rsidRDefault="00F7297C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1-25 01 12 «Экономическая информатика»</w:t>
            </w:r>
          </w:p>
        </w:tc>
      </w:tr>
      <w:tr w:rsidR="00F7297C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7C" w:rsidRDefault="00F7297C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7C" w:rsidRDefault="00F7297C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7297C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7C" w:rsidRDefault="00F7297C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7C" w:rsidRDefault="00F7297C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7297C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7C" w:rsidRDefault="00F7297C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7C" w:rsidRDefault="00F7297C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F7297C" w:rsidTr="00CD6E79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7C" w:rsidRDefault="00F7297C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F7297C" w:rsidRDefault="00F7297C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F7297C" w:rsidRDefault="00F7297C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F7297C" w:rsidRDefault="00F7297C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7C" w:rsidRDefault="00F7297C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F7297C" w:rsidTr="00CD6E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97C" w:rsidRDefault="00F7297C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7C" w:rsidRDefault="00F7297C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7297C" w:rsidTr="00CD6E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97C" w:rsidRDefault="00F7297C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7C" w:rsidRDefault="00F7297C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7297C" w:rsidTr="00CD6E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97C" w:rsidRDefault="00F7297C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7C" w:rsidRDefault="00F7297C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F7297C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7C" w:rsidRDefault="00F7297C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7C" w:rsidRDefault="00F7297C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F7297C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7C" w:rsidRDefault="00F7297C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7C" w:rsidRDefault="00F7297C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7297C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7C" w:rsidRDefault="00F7297C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7C" w:rsidRDefault="00F7297C" w:rsidP="00F7297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Освоение учебной дисциплины </w:t>
            </w:r>
            <w:r>
              <w:rPr>
                <w:rFonts w:ascii="Times New Roman" w:hAnsi="Times New Roman"/>
                <w:sz w:val="28"/>
                <w:szCs w:val="28"/>
              </w:rPr>
              <w:t>«Эконометрика» должно обеспечить формирование базовых профессиональных компетенций: п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рименять понятия, методы эконометрики, эконометрические модели и инструменты для количественной оценки статистических зависимостей индикаторов социально-экономического развития; п</w:t>
            </w:r>
            <w:r>
              <w:rPr>
                <w:rFonts w:ascii="Times New Roman" w:hAnsi="Times New Roman"/>
                <w:sz w:val="28"/>
                <w:szCs w:val="28"/>
              </w:rPr>
              <w:t>рименять основные методы количественного анализа, моделирования и оптимизации эконометрических моделей для решения управленческих задач</w:t>
            </w:r>
          </w:p>
        </w:tc>
      </w:tr>
      <w:tr w:rsidR="00F7297C" w:rsidTr="00CD6E79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7C" w:rsidRDefault="00F7297C" w:rsidP="00CD6E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7297C" w:rsidRDefault="00F7297C" w:rsidP="00F7297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процессе преподавания дисц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иплины «Эконометрика» р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ассматриваются этапы возникновения и развития эконометрики, изучаются методы построения и оценки качества парной и множественной регрессий; изучаются явления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мультиколлинеарности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гетероскедастичности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случайных остатков, а также прогнозирование на основе модели множественной регрессии. Изучаются возможности построения регрессии с разнотипными переменными, разные виды регрессии с фиктивными переменными; рассматривается эконометрика временных рядов начиная с моделирования изолированного временного ряда, моделей по временным рядам, с лаговыми переменными и заканчивая моделями ARMA, ARIMA, ARCH и GARCH.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606E2F" w:rsidRDefault="00606E2F"/>
    <w:sectPr w:rsidR="0060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611"/>
    <w:rsid w:val="00606E2F"/>
    <w:rsid w:val="00F32611"/>
    <w:rsid w:val="00F7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869B7"/>
  <w15:chartTrackingRefBased/>
  <w15:docId w15:val="{5D9B1BB1-273A-4296-985B-A7A4FD3F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9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2022-11-01T11:49:00Z</dcterms:created>
  <dcterms:modified xsi:type="dcterms:W3CDTF">2022-11-01T11:50:00Z</dcterms:modified>
</cp:coreProperties>
</file>