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A5" w:rsidRPr="008458A5" w:rsidRDefault="008458A5" w:rsidP="008458A5">
      <w:pPr>
        <w:spacing w:after="0" w:line="240" w:lineRule="auto"/>
        <w:jc w:val="center"/>
        <w:rPr>
          <w:rFonts w:ascii="Times New Roman" w:hAnsi="Times New Roman" w:cs="Times New Roman"/>
          <w:b/>
          <w:sz w:val="28"/>
          <w:szCs w:val="28"/>
          <w:lang w:val="en-US"/>
        </w:rPr>
      </w:pPr>
      <w:r w:rsidRPr="008458A5">
        <w:rPr>
          <w:rFonts w:ascii="Times New Roman" w:hAnsi="Times New Roman" w:cs="Times New Roman"/>
          <w:b/>
          <w:sz w:val="28"/>
          <w:szCs w:val="28"/>
          <w:lang w:val="en-US"/>
        </w:rPr>
        <w:t>The name of the academic discipline:</w:t>
      </w:r>
    </w:p>
    <w:p w:rsidR="008458A5" w:rsidRPr="008458A5" w:rsidRDefault="008458A5" w:rsidP="008458A5">
      <w:pPr>
        <w:spacing w:after="0" w:line="240" w:lineRule="auto"/>
        <w:jc w:val="center"/>
        <w:rPr>
          <w:rFonts w:ascii="Times New Roman" w:hAnsi="Times New Roman" w:cs="Times New Roman"/>
          <w:b/>
          <w:sz w:val="28"/>
          <w:szCs w:val="28"/>
          <w:lang w:val="en-US"/>
        </w:rPr>
      </w:pPr>
      <w:r w:rsidRPr="008458A5">
        <w:rPr>
          <w:rFonts w:ascii="Times New Roman" w:hAnsi="Times New Roman" w:cs="Times New Roman"/>
          <w:b/>
          <w:sz w:val="28"/>
          <w:szCs w:val="28"/>
          <w:lang w:val="en-US"/>
        </w:rPr>
        <w:t>“</w:t>
      </w:r>
      <w:bookmarkStart w:id="0" w:name="_GoBack"/>
      <w:r w:rsidRPr="008458A5">
        <w:rPr>
          <w:rFonts w:ascii="Times New Roman" w:hAnsi="Times New Roman" w:cs="Times New Roman"/>
          <w:b/>
          <w:sz w:val="28"/>
          <w:szCs w:val="28"/>
          <w:lang w:val="en-US"/>
        </w:rPr>
        <w:t>Negotiations and Business Communication</w:t>
      </w:r>
      <w:bookmarkEnd w:id="0"/>
      <w:r w:rsidRPr="008458A5">
        <w:rPr>
          <w:rFonts w:ascii="Times New Roman" w:hAnsi="Times New Roman" w:cs="Times New Roman"/>
          <w:b/>
          <w:sz w:val="28"/>
          <w:szCs w:val="28"/>
          <w:lang w:val="en-US"/>
        </w:rPr>
        <w:t>”</w:t>
      </w:r>
    </w:p>
    <w:p w:rsidR="008458A5" w:rsidRPr="008458A5" w:rsidRDefault="008458A5" w:rsidP="008458A5">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8458A5" w:rsidRPr="008458A5" w:rsidTr="0038271E">
        <w:tc>
          <w:tcPr>
            <w:tcW w:w="3227"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eastAsia="en-US"/>
              </w:rPr>
            </w:pPr>
            <w:r w:rsidRPr="008458A5">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jc w:val="both"/>
              <w:rPr>
                <w:rFonts w:ascii="Times New Roman" w:hAnsi="Times New Roman" w:cs="Times New Roman"/>
                <w:sz w:val="28"/>
                <w:szCs w:val="28"/>
                <w:lang w:val="en-US" w:eastAsia="en-US"/>
              </w:rPr>
            </w:pPr>
            <w:r w:rsidRPr="00F644B3">
              <w:rPr>
                <w:rFonts w:ascii="Times New Roman" w:hAnsi="Times New Roman" w:cs="Times New Roman"/>
                <w:sz w:val="28"/>
                <w:szCs w:val="28"/>
              </w:rPr>
              <w:t xml:space="preserve">1-23 01 15 </w:t>
            </w:r>
            <w:r>
              <w:rPr>
                <w:rFonts w:ascii="Times New Roman" w:hAnsi="Times New Roman" w:cs="Times New Roman"/>
                <w:sz w:val="28"/>
                <w:szCs w:val="28"/>
                <w:lang w:val="en-US"/>
              </w:rPr>
              <w:t>Social Communications</w:t>
            </w:r>
          </w:p>
        </w:tc>
      </w:tr>
      <w:tr w:rsidR="008458A5" w:rsidRPr="008458A5" w:rsidTr="0038271E">
        <w:tc>
          <w:tcPr>
            <w:tcW w:w="3227"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458A5" w:rsidRPr="00F644B3" w:rsidRDefault="008458A5" w:rsidP="0038271E">
            <w:pPr>
              <w:rPr>
                <w:rFonts w:ascii="Times New Roman" w:hAnsi="Times New Roman" w:cs="Times New Roman"/>
                <w:sz w:val="28"/>
                <w:szCs w:val="28"/>
              </w:rPr>
            </w:pPr>
            <w:r w:rsidRPr="00F644B3">
              <w:rPr>
                <w:rFonts w:ascii="Times New Roman" w:hAnsi="Times New Roman" w:cs="Times New Roman"/>
                <w:sz w:val="28"/>
                <w:szCs w:val="28"/>
              </w:rPr>
              <w:t>4</w:t>
            </w:r>
          </w:p>
        </w:tc>
      </w:tr>
      <w:tr w:rsidR="008458A5" w:rsidRPr="008458A5" w:rsidTr="0038271E">
        <w:tc>
          <w:tcPr>
            <w:tcW w:w="3227"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458A5" w:rsidRPr="00F644B3" w:rsidRDefault="008458A5" w:rsidP="0038271E">
            <w:pPr>
              <w:rPr>
                <w:rFonts w:ascii="Times New Roman" w:hAnsi="Times New Roman" w:cs="Times New Roman"/>
                <w:sz w:val="28"/>
                <w:szCs w:val="28"/>
              </w:rPr>
            </w:pPr>
            <w:r w:rsidRPr="00F644B3">
              <w:rPr>
                <w:rFonts w:ascii="Times New Roman" w:hAnsi="Times New Roman" w:cs="Times New Roman"/>
                <w:sz w:val="28"/>
                <w:szCs w:val="28"/>
              </w:rPr>
              <w:t>7</w:t>
            </w:r>
          </w:p>
        </w:tc>
      </w:tr>
      <w:tr w:rsidR="008458A5" w:rsidRPr="008458A5" w:rsidTr="0038271E">
        <w:tc>
          <w:tcPr>
            <w:tcW w:w="3227"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458A5" w:rsidRPr="00F644B3" w:rsidRDefault="008458A5" w:rsidP="0038271E">
            <w:pPr>
              <w:rPr>
                <w:rFonts w:ascii="Times New Roman" w:hAnsi="Times New Roman" w:cs="Times New Roman"/>
                <w:sz w:val="28"/>
                <w:szCs w:val="28"/>
              </w:rPr>
            </w:pPr>
            <w:r w:rsidRPr="00F644B3">
              <w:rPr>
                <w:rFonts w:ascii="Times New Roman" w:hAnsi="Times New Roman" w:cs="Times New Roman"/>
                <w:sz w:val="28"/>
                <w:szCs w:val="28"/>
              </w:rPr>
              <w:t>34</w:t>
            </w:r>
          </w:p>
        </w:tc>
      </w:tr>
      <w:tr w:rsidR="008458A5" w:rsidRPr="008458A5" w:rsidTr="0038271E">
        <w:tc>
          <w:tcPr>
            <w:tcW w:w="3227" w:type="dxa"/>
            <w:vMerge w:val="restart"/>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rPr>
            </w:pPr>
            <w:r w:rsidRPr="008458A5">
              <w:rPr>
                <w:rFonts w:ascii="Times New Roman" w:hAnsi="Times New Roman" w:cs="Times New Roman"/>
                <w:b/>
                <w:sz w:val="28"/>
                <w:szCs w:val="28"/>
                <w:lang w:val="en-US"/>
              </w:rPr>
              <w:t>Lectures</w:t>
            </w:r>
          </w:p>
          <w:p w:rsidR="008458A5" w:rsidRPr="008458A5" w:rsidRDefault="008458A5" w:rsidP="008458A5">
            <w:pPr>
              <w:rPr>
                <w:rFonts w:ascii="Times New Roman" w:eastAsiaTheme="minorHAnsi" w:hAnsi="Times New Roman" w:cs="Times New Roman"/>
                <w:b/>
                <w:sz w:val="28"/>
                <w:szCs w:val="28"/>
                <w:lang w:val="en-US"/>
              </w:rPr>
            </w:pPr>
            <w:r w:rsidRPr="008458A5">
              <w:rPr>
                <w:rFonts w:ascii="Times New Roman" w:hAnsi="Times New Roman" w:cs="Times New Roman"/>
                <w:b/>
                <w:sz w:val="28"/>
                <w:szCs w:val="28"/>
                <w:lang w:val="en-US"/>
              </w:rPr>
              <w:t xml:space="preserve">Seminar classes </w:t>
            </w:r>
          </w:p>
          <w:p w:rsidR="008458A5" w:rsidRPr="008458A5" w:rsidRDefault="008458A5" w:rsidP="008458A5">
            <w:pPr>
              <w:rPr>
                <w:rFonts w:ascii="Times New Roman" w:hAnsi="Times New Roman" w:cs="Times New Roman"/>
                <w:b/>
                <w:sz w:val="28"/>
                <w:szCs w:val="28"/>
                <w:lang w:val="en-US"/>
              </w:rPr>
            </w:pPr>
            <w:r w:rsidRPr="008458A5">
              <w:rPr>
                <w:rFonts w:ascii="Times New Roman" w:hAnsi="Times New Roman" w:cs="Times New Roman"/>
                <w:b/>
                <w:sz w:val="28"/>
                <w:szCs w:val="28"/>
                <w:lang w:val="en-US"/>
              </w:rPr>
              <w:t>Practical classes</w:t>
            </w:r>
          </w:p>
          <w:p w:rsidR="008458A5" w:rsidRPr="008458A5" w:rsidRDefault="008458A5" w:rsidP="008458A5">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458A5" w:rsidRPr="00F644B3" w:rsidRDefault="008458A5" w:rsidP="0038271E">
            <w:pPr>
              <w:rPr>
                <w:rFonts w:ascii="Times New Roman" w:hAnsi="Times New Roman" w:cs="Times New Roman"/>
                <w:sz w:val="28"/>
                <w:szCs w:val="28"/>
              </w:rPr>
            </w:pPr>
            <w:r w:rsidRPr="00F644B3">
              <w:rPr>
                <w:rFonts w:ascii="Times New Roman" w:hAnsi="Times New Roman" w:cs="Times New Roman"/>
                <w:sz w:val="28"/>
                <w:szCs w:val="28"/>
              </w:rPr>
              <w:t>16</w:t>
            </w:r>
          </w:p>
        </w:tc>
      </w:tr>
      <w:tr w:rsidR="008458A5" w:rsidRPr="008458A5" w:rsidTr="0038271E">
        <w:tc>
          <w:tcPr>
            <w:tcW w:w="0" w:type="auto"/>
            <w:vMerge/>
            <w:tcBorders>
              <w:top w:val="single" w:sz="4" w:space="0" w:color="auto"/>
              <w:left w:val="single" w:sz="4" w:space="0" w:color="auto"/>
              <w:bottom w:val="single" w:sz="4" w:space="0" w:color="auto"/>
              <w:right w:val="single" w:sz="4" w:space="0" w:color="auto"/>
            </w:tcBorders>
            <w:vAlign w:val="center"/>
            <w:hideMark/>
          </w:tcPr>
          <w:p w:rsidR="008458A5" w:rsidRPr="008458A5" w:rsidRDefault="008458A5" w:rsidP="008458A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8458A5" w:rsidRPr="00F644B3" w:rsidRDefault="008458A5" w:rsidP="0038271E">
            <w:pPr>
              <w:rPr>
                <w:rFonts w:ascii="Times New Roman" w:hAnsi="Times New Roman" w:cs="Times New Roman"/>
                <w:sz w:val="28"/>
                <w:szCs w:val="28"/>
              </w:rPr>
            </w:pPr>
            <w:r w:rsidRPr="00F644B3">
              <w:rPr>
                <w:rFonts w:ascii="Times New Roman" w:hAnsi="Times New Roman" w:cs="Times New Roman"/>
                <w:sz w:val="28"/>
                <w:szCs w:val="28"/>
              </w:rPr>
              <w:t>18</w:t>
            </w:r>
          </w:p>
        </w:tc>
      </w:tr>
      <w:tr w:rsidR="008458A5" w:rsidRPr="008458A5" w:rsidTr="0038271E">
        <w:tc>
          <w:tcPr>
            <w:tcW w:w="0" w:type="auto"/>
            <w:vMerge/>
            <w:tcBorders>
              <w:top w:val="single" w:sz="4" w:space="0" w:color="auto"/>
              <w:left w:val="single" w:sz="4" w:space="0" w:color="auto"/>
              <w:bottom w:val="single" w:sz="4" w:space="0" w:color="auto"/>
              <w:right w:val="single" w:sz="4" w:space="0" w:color="auto"/>
            </w:tcBorders>
            <w:vAlign w:val="center"/>
            <w:hideMark/>
          </w:tcPr>
          <w:p w:rsidR="008458A5" w:rsidRPr="008458A5" w:rsidRDefault="008458A5" w:rsidP="008458A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8458A5" w:rsidRPr="00F644B3" w:rsidRDefault="008458A5" w:rsidP="0038271E">
            <w:pPr>
              <w:rPr>
                <w:rFonts w:ascii="Times New Roman" w:hAnsi="Times New Roman" w:cs="Times New Roman"/>
                <w:sz w:val="28"/>
                <w:szCs w:val="28"/>
              </w:rPr>
            </w:pPr>
            <w:r w:rsidRPr="00F644B3">
              <w:rPr>
                <w:rFonts w:ascii="Times New Roman" w:hAnsi="Times New Roman" w:cs="Times New Roman"/>
                <w:sz w:val="28"/>
                <w:szCs w:val="28"/>
              </w:rPr>
              <w:t>-</w:t>
            </w:r>
          </w:p>
        </w:tc>
      </w:tr>
      <w:tr w:rsidR="008458A5" w:rsidRPr="008458A5" w:rsidTr="0038271E">
        <w:tc>
          <w:tcPr>
            <w:tcW w:w="0" w:type="auto"/>
            <w:vMerge/>
            <w:tcBorders>
              <w:top w:val="single" w:sz="4" w:space="0" w:color="auto"/>
              <w:left w:val="single" w:sz="4" w:space="0" w:color="auto"/>
              <w:bottom w:val="single" w:sz="4" w:space="0" w:color="auto"/>
              <w:right w:val="single" w:sz="4" w:space="0" w:color="auto"/>
            </w:tcBorders>
            <w:vAlign w:val="center"/>
            <w:hideMark/>
          </w:tcPr>
          <w:p w:rsidR="008458A5" w:rsidRPr="008458A5" w:rsidRDefault="008458A5" w:rsidP="008458A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8458A5" w:rsidRPr="00F644B3" w:rsidRDefault="008458A5" w:rsidP="0038271E">
            <w:pPr>
              <w:rPr>
                <w:rFonts w:ascii="Times New Roman" w:hAnsi="Times New Roman" w:cs="Times New Roman"/>
                <w:sz w:val="28"/>
                <w:szCs w:val="28"/>
              </w:rPr>
            </w:pPr>
            <w:r w:rsidRPr="00F644B3">
              <w:rPr>
                <w:rFonts w:ascii="Times New Roman" w:hAnsi="Times New Roman" w:cs="Times New Roman"/>
                <w:sz w:val="28"/>
                <w:szCs w:val="28"/>
              </w:rPr>
              <w:t>-</w:t>
            </w:r>
          </w:p>
        </w:tc>
      </w:tr>
      <w:tr w:rsidR="008458A5" w:rsidRPr="008458A5" w:rsidTr="0038271E">
        <w:tc>
          <w:tcPr>
            <w:tcW w:w="3227"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Form of the current assessment (</w:t>
            </w:r>
            <w:r w:rsidRPr="008458A5">
              <w:rPr>
                <w:rFonts w:ascii="Times New Roman" w:hAnsi="Times New Roman" w:cs="Times New Roman"/>
                <w:b/>
                <w:i/>
                <w:sz w:val="28"/>
                <w:szCs w:val="28"/>
                <w:lang w:val="en-US"/>
              </w:rPr>
              <w:t>credit/ graded credit /exam</w:t>
            </w:r>
            <w:r w:rsidRPr="008458A5">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jc w:val="both"/>
              <w:rPr>
                <w:rFonts w:ascii="Times New Roman" w:hAnsi="Times New Roman" w:cs="Times New Roman"/>
                <w:sz w:val="28"/>
                <w:szCs w:val="28"/>
                <w:lang w:val="en-US"/>
              </w:rPr>
            </w:pPr>
            <w:r w:rsidRPr="008458A5">
              <w:rPr>
                <w:rFonts w:ascii="Times New Roman" w:hAnsi="Times New Roman" w:cs="Times New Roman"/>
                <w:sz w:val="28"/>
                <w:szCs w:val="28"/>
                <w:lang w:val="en-US"/>
              </w:rPr>
              <w:t>credit</w:t>
            </w:r>
          </w:p>
        </w:tc>
      </w:tr>
      <w:tr w:rsidR="008458A5" w:rsidRPr="008458A5" w:rsidTr="0038271E">
        <w:tc>
          <w:tcPr>
            <w:tcW w:w="3227"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sz w:val="28"/>
                <w:szCs w:val="28"/>
                <w:lang w:eastAsia="en-US"/>
              </w:rPr>
            </w:pPr>
            <w:r w:rsidRPr="008458A5">
              <w:rPr>
                <w:rFonts w:ascii="Times New Roman" w:hAnsi="Times New Roman" w:cs="Times New Roman"/>
                <w:sz w:val="28"/>
                <w:szCs w:val="28"/>
              </w:rPr>
              <w:t>3</w:t>
            </w:r>
          </w:p>
        </w:tc>
      </w:tr>
      <w:tr w:rsidR="008458A5" w:rsidRPr="0045709C" w:rsidTr="0038271E">
        <w:tc>
          <w:tcPr>
            <w:tcW w:w="3227"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jc w:val="both"/>
              <w:rPr>
                <w:rFonts w:ascii="Times New Roman" w:hAnsi="Times New Roman" w:cs="Times New Roman"/>
                <w:sz w:val="28"/>
                <w:szCs w:val="28"/>
                <w:lang w:val="en-US"/>
              </w:rPr>
            </w:pPr>
            <w:r w:rsidRPr="008458A5">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8458A5">
              <w:rPr>
                <w:rFonts w:ascii="Times New Roman" w:hAnsi="Times New Roman" w:cs="Times New Roman"/>
                <w:sz w:val="28"/>
                <w:szCs w:val="28"/>
                <w:lang w:val="en-US"/>
              </w:rPr>
              <w:t>Negotiations and Business Communication</w:t>
            </w:r>
            <w:r>
              <w:rPr>
                <w:rFonts w:ascii="Times New Roman" w:hAnsi="Times New Roman" w:cs="Times New Roman"/>
                <w:sz w:val="28"/>
                <w:szCs w:val="28"/>
                <w:lang w:val="en-US"/>
              </w:rPr>
              <w:t>”</w:t>
            </w:r>
            <w:r w:rsidRPr="008458A5">
              <w:rPr>
                <w:rFonts w:ascii="Times New Roman" w:hAnsi="Times New Roman" w:cs="Times New Roman"/>
                <w:sz w:val="28"/>
                <w:szCs w:val="28"/>
                <w:lang w:val="en-US"/>
              </w:rPr>
              <w:t xml:space="preserve"> should ensure the formation of special competencies: to analyze, regulate, and resolve conflicts in organizations</w:t>
            </w:r>
          </w:p>
        </w:tc>
      </w:tr>
      <w:tr w:rsidR="008458A5" w:rsidRPr="0045709C" w:rsidTr="0038271E">
        <w:tc>
          <w:tcPr>
            <w:tcW w:w="9570" w:type="dxa"/>
            <w:gridSpan w:val="2"/>
            <w:tcBorders>
              <w:top w:val="single" w:sz="4" w:space="0" w:color="auto"/>
              <w:left w:val="single" w:sz="4" w:space="0" w:color="auto"/>
              <w:bottom w:val="single" w:sz="4" w:space="0" w:color="auto"/>
              <w:right w:val="single" w:sz="4" w:space="0" w:color="auto"/>
            </w:tcBorders>
            <w:hideMark/>
          </w:tcPr>
          <w:p w:rsidR="008458A5" w:rsidRPr="008458A5" w:rsidRDefault="008458A5" w:rsidP="008458A5">
            <w:pPr>
              <w:jc w:val="center"/>
              <w:rPr>
                <w:rFonts w:ascii="Times New Roman" w:hAnsi="Times New Roman" w:cs="Times New Roman"/>
                <w:b/>
                <w:sz w:val="28"/>
                <w:szCs w:val="28"/>
                <w:lang w:val="en-US"/>
              </w:rPr>
            </w:pPr>
            <w:r w:rsidRPr="008458A5">
              <w:rPr>
                <w:rFonts w:ascii="Times New Roman" w:hAnsi="Times New Roman" w:cs="Times New Roman"/>
                <w:b/>
                <w:sz w:val="28"/>
                <w:szCs w:val="28"/>
                <w:lang w:val="en-US"/>
              </w:rPr>
              <w:t>Summary of the academic discipline:</w:t>
            </w:r>
          </w:p>
          <w:p w:rsidR="008458A5" w:rsidRPr="008458A5" w:rsidRDefault="008458A5" w:rsidP="008458A5">
            <w:pPr>
              <w:ind w:firstLine="709"/>
              <w:jc w:val="both"/>
              <w:rPr>
                <w:rFonts w:ascii="Times New Roman" w:hAnsi="Times New Roman" w:cs="Times New Roman"/>
                <w:sz w:val="28"/>
                <w:szCs w:val="28"/>
                <w:lang w:val="en-US"/>
              </w:rPr>
            </w:pPr>
            <w:r w:rsidRPr="0045709C">
              <w:rPr>
                <w:rFonts w:ascii="Times New Roman" w:hAnsi="Times New Roman" w:cs="Times New Roman"/>
                <w:sz w:val="28"/>
                <w:szCs w:val="28"/>
                <w:lang w:val="en-US"/>
              </w:rPr>
              <w:t>The discipline defines negotiations and business communication; examines the stages of preparation for negotiations and the features of business communication. The content of the academic discipline includes consideration of the specifics of preparation and conduct of negotiations both orally, in personal communication, and in writing, examples of non-verbal communication, as well as business communication as a type of communication, the purpose of which lies beyond the communication process and which is subordinated to the solution of a specific task, based on the common interests and goals of the communicants.</w:t>
            </w:r>
          </w:p>
        </w:tc>
      </w:tr>
    </w:tbl>
    <w:p w:rsidR="008458A5" w:rsidRPr="008458A5" w:rsidRDefault="008458A5" w:rsidP="008458A5">
      <w:pPr>
        <w:spacing w:after="0" w:line="240" w:lineRule="auto"/>
        <w:rPr>
          <w:rFonts w:ascii="Times New Roman" w:hAnsi="Times New Roman" w:cs="Times New Roman"/>
          <w:sz w:val="28"/>
          <w:szCs w:val="28"/>
          <w:lang w:val="en-US" w:eastAsia="en-US"/>
        </w:rPr>
      </w:pPr>
    </w:p>
    <w:p w:rsidR="00A96AB4" w:rsidRPr="008458A5" w:rsidRDefault="00A96AB4" w:rsidP="008458A5">
      <w:pPr>
        <w:spacing w:after="0" w:line="240" w:lineRule="auto"/>
        <w:rPr>
          <w:rFonts w:ascii="Times New Roman" w:hAnsi="Times New Roman" w:cs="Times New Roman"/>
          <w:sz w:val="28"/>
          <w:szCs w:val="28"/>
          <w:lang w:val="en-US"/>
        </w:rPr>
      </w:pPr>
    </w:p>
    <w:sectPr w:rsidR="00A96AB4" w:rsidRPr="008458A5" w:rsidSect="00621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B3"/>
    <w:rsid w:val="0045709C"/>
    <w:rsid w:val="0062118A"/>
    <w:rsid w:val="008458A5"/>
    <w:rsid w:val="00A96AB4"/>
    <w:rsid w:val="00F6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4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458A5"/>
    <w:rPr>
      <w:b/>
      <w:bCs/>
    </w:rPr>
  </w:style>
  <w:style w:type="character" w:customStyle="1" w:styleId="rynqvb">
    <w:name w:val="rynqvb"/>
    <w:basedOn w:val="a0"/>
    <w:rsid w:val="00845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4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458A5"/>
    <w:rPr>
      <w:b/>
      <w:bCs/>
    </w:rPr>
  </w:style>
  <w:style w:type="character" w:customStyle="1" w:styleId="rynqvb">
    <w:name w:val="rynqvb"/>
    <w:basedOn w:val="a0"/>
    <w:rsid w:val="00845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2025-04-25T14:13:00Z</dcterms:created>
  <dcterms:modified xsi:type="dcterms:W3CDTF">2025-04-25T14:13:00Z</dcterms:modified>
</cp:coreProperties>
</file>