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A5C" w:rsidRPr="00347638" w:rsidRDefault="00353A5C" w:rsidP="00353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638">
        <w:rPr>
          <w:rFonts w:ascii="Times New Roman" w:hAnsi="Times New Roman" w:cs="Times New Roman"/>
          <w:b/>
          <w:sz w:val="28"/>
          <w:szCs w:val="28"/>
          <w:lang w:val="en-US"/>
        </w:rPr>
        <w:t>Academic Discipline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53A5C" w:rsidRPr="00DE4B1E" w:rsidRDefault="00DE4B1E" w:rsidP="00353A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269B3">
        <w:rPr>
          <w:rFonts w:ascii="Times New Roman" w:eastAsia="Calibri" w:hAnsi="Times New Roman" w:cs="Times New Roman"/>
          <w:b/>
          <w:sz w:val="28"/>
          <w:szCs w:val="28"/>
          <w:lang w:val="en-US"/>
        </w:rPr>
        <w:t>Foreign Language (professional vocabulary</w:t>
      </w:r>
      <w:r w:rsidR="001269B3">
        <w:rPr>
          <w:rFonts w:ascii="Times New Roman" w:eastAsia="Calibri" w:hAnsi="Times New Roman" w:cs="Times New Roman"/>
          <w:b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Code and name of specialty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7638">
              <w:rPr>
                <w:rFonts w:ascii="Times New Roman" w:hAnsi="Times New Roman" w:cs="Times New Roman"/>
                <w:sz w:val="28"/>
                <w:szCs w:val="28"/>
              </w:rPr>
              <w:t xml:space="preserve">1-23 01 15 </w:t>
            </w:r>
            <w:r w:rsidRPr="00347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 Communication</w:t>
            </w:r>
          </w:p>
        </w:tc>
      </w:tr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Training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6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Semester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training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638">
              <w:rPr>
                <w:rFonts w:ascii="Times New Roman" w:hAnsi="Times New Roman" w:cs="Times New Roman"/>
                <w:sz w:val="28"/>
                <w:szCs w:val="28"/>
              </w:rPr>
              <w:t>3/4</w:t>
            </w:r>
          </w:p>
        </w:tc>
      </w:tr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class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638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</w:tr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5C" w:rsidRPr="00353A5C" w:rsidRDefault="00353A5C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476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Seminar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476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Practical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68/ 68</w:t>
            </w:r>
          </w:p>
        </w:tc>
      </w:tr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476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current assessment (credit/differential credit/exam)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7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Credit/ Exam</w:t>
            </w:r>
          </w:p>
        </w:tc>
      </w:tr>
      <w:tr w:rsidR="00353A5C" w:rsidRPr="00347638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of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credits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76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3A5C" w:rsidRPr="001269B3" w:rsidTr="00C27B0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5C" w:rsidRPr="00347638" w:rsidRDefault="00353A5C" w:rsidP="00C27B0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Competencies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formed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5C" w:rsidRPr="00347638" w:rsidRDefault="00353A5C" w:rsidP="00353A5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4763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Be able to determine the place of the individual in the political organization of modern society. Have a culture of thinking, a philosophical outlook on socially and personally significant problems, be able to perceive, sum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marize and analyze information</w:t>
            </w:r>
          </w:p>
        </w:tc>
      </w:tr>
      <w:tr w:rsidR="00353A5C" w:rsidRPr="00347638" w:rsidTr="00C27B0C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5C" w:rsidRPr="00347638" w:rsidRDefault="00353A5C" w:rsidP="00C27B0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34763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Summary of the content of the training discipline:</w:t>
            </w:r>
          </w:p>
          <w:p w:rsidR="00353A5C" w:rsidRPr="00347638" w:rsidRDefault="00353A5C" w:rsidP="00353A5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course includes two units: </w:t>
            </w:r>
            <w:r w:rsidRPr="00347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Unit 1 Social communication in the modern world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47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Social media communication. The Structure of Social Communication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347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From the history of communication. Mass media in Belarus and abroad.</w:t>
            </w:r>
            <w:r w:rsidRPr="003476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Communication a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ctivity</w:t>
            </w:r>
            <w:r w:rsidRPr="00347638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: kinds and levels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. </w:t>
            </w:r>
            <w:r w:rsidRPr="00347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Unit 2 </w:t>
            </w:r>
            <w:r w:rsidRPr="003476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Professional activity in the sphere of social communication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r w:rsidRPr="00347638">
              <w:rPr>
                <w:rFonts w:ascii="Times New Roman" w:hAnsi="Times New Roman" w:cs="Times New Roman"/>
                <w:bCs/>
                <w:sz w:val="28"/>
                <w:szCs w:val="28"/>
                <w:lang w:val="fr-FR"/>
              </w:rPr>
              <w:t xml:space="preserve">Communication activity : </w:t>
            </w:r>
            <w:r w:rsidRPr="0034763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types, forms and models.</w:t>
            </w:r>
            <w:r w:rsidRPr="003476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Career in the sphere of social communication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</w:tbl>
    <w:p w:rsidR="00237378" w:rsidRDefault="00237378"/>
    <w:sectPr w:rsidR="00237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A9"/>
    <w:rsid w:val="001269B3"/>
    <w:rsid w:val="00237378"/>
    <w:rsid w:val="002630A9"/>
    <w:rsid w:val="00353A5C"/>
    <w:rsid w:val="00DE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4159"/>
  <w15:chartTrackingRefBased/>
  <w15:docId w15:val="{F84290EC-AD76-40CF-9311-D5077FB8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2022-11-01T08:52:00Z</dcterms:created>
  <dcterms:modified xsi:type="dcterms:W3CDTF">2022-11-01T08:54:00Z</dcterms:modified>
</cp:coreProperties>
</file>