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F04" w:rsidRPr="00F17A02" w:rsidRDefault="001B4F04" w:rsidP="001B4F04">
      <w:pPr>
        <w:spacing w:after="0" w:line="240" w:lineRule="auto"/>
        <w:jc w:val="center"/>
        <w:rPr>
          <w:rFonts w:ascii="Times New Roman" w:hAnsi="Times New Roman" w:cs="Times New Roman"/>
          <w:b/>
          <w:sz w:val="28"/>
          <w:szCs w:val="28"/>
          <w:lang w:val="en-US"/>
        </w:rPr>
      </w:pPr>
      <w:r w:rsidRPr="00F17A02">
        <w:rPr>
          <w:rFonts w:ascii="Times New Roman" w:hAnsi="Times New Roman" w:cs="Times New Roman"/>
          <w:b/>
          <w:color w:val="000000"/>
          <w:sz w:val="28"/>
          <w:szCs w:val="28"/>
          <w:lang w:val="en-US"/>
        </w:rPr>
        <w:t>Academic discipline</w:t>
      </w:r>
      <w:r w:rsidRPr="00F17A02">
        <w:rPr>
          <w:rFonts w:ascii="Times New Roman" w:hAnsi="Times New Roman" w:cs="Times New Roman"/>
          <w:b/>
          <w:sz w:val="28"/>
          <w:szCs w:val="28"/>
          <w:lang w:val="en-US"/>
        </w:rPr>
        <w:t>:</w:t>
      </w:r>
    </w:p>
    <w:p w:rsidR="00E036D1" w:rsidRPr="001B4F04" w:rsidRDefault="001B4F04" w:rsidP="001B4F04">
      <w:pPr>
        <w:widowControl w:val="0"/>
        <w:spacing w:after="0" w:line="240" w:lineRule="auto"/>
        <w:jc w:val="center"/>
        <w:rPr>
          <w:rFonts w:ascii="Times New Roman" w:eastAsia="Times New Roman" w:hAnsi="Times New Roman" w:cs="Times New Roman"/>
          <w:b/>
          <w:sz w:val="28"/>
          <w:szCs w:val="28"/>
          <w:lang w:val="en-US" w:eastAsia="ru-RU"/>
        </w:rPr>
      </w:pPr>
      <w:r w:rsidRPr="001B4F04">
        <w:rPr>
          <w:rFonts w:ascii="Times New Roman" w:eastAsia="Times New Roman" w:hAnsi="Times New Roman" w:cs="Times New Roman"/>
          <w:b/>
          <w:sz w:val="28"/>
          <w:szCs w:val="28"/>
          <w:lang w:val="en-US" w:eastAsia="ru-RU"/>
        </w:rPr>
        <w:t xml:space="preserve"> </w:t>
      </w:r>
      <w:r w:rsidR="00E036D1" w:rsidRPr="001B4F04">
        <w:rPr>
          <w:rFonts w:ascii="Times New Roman" w:eastAsia="Times New Roman" w:hAnsi="Times New Roman" w:cs="Times New Roman"/>
          <w:b/>
          <w:sz w:val="28"/>
          <w:szCs w:val="28"/>
          <w:lang w:val="en-US" w:eastAsia="ru-RU"/>
        </w:rPr>
        <w:t>«</w:t>
      </w:r>
      <w:r w:rsidRPr="001B4F04">
        <w:rPr>
          <w:rFonts w:ascii="Times New Roman" w:hAnsi="Times New Roman" w:cs="Times New Roman"/>
          <w:b/>
          <w:sz w:val="28"/>
          <w:szCs w:val="28"/>
          <w:lang w:val="en-US"/>
        </w:rPr>
        <w:t>Fundamentals of psychology and pedagogy</w:t>
      </w:r>
      <w:r w:rsidR="00E036D1" w:rsidRPr="001B4F04">
        <w:rPr>
          <w:rFonts w:ascii="Times New Roman" w:eastAsia="Times New Roman" w:hAnsi="Times New Roman" w:cs="Times New Roman"/>
          <w:b/>
          <w:sz w:val="28"/>
          <w:szCs w:val="28"/>
          <w:lang w:val="en-US" w:eastAsia="ru-RU"/>
        </w:rPr>
        <w:t>»</w:t>
      </w:r>
    </w:p>
    <w:p w:rsidR="00E036D1" w:rsidRPr="001B4F04" w:rsidRDefault="00E036D1" w:rsidP="00E036D1">
      <w:pPr>
        <w:widowControl w:val="0"/>
        <w:spacing w:after="0" w:line="240" w:lineRule="auto"/>
        <w:jc w:val="center"/>
        <w:rPr>
          <w:rFonts w:ascii="Times New Roman" w:eastAsia="Times New Roman" w:hAnsi="Times New Roman" w:cs="Times New Roman"/>
          <w:b/>
          <w:sz w:val="28"/>
          <w:szCs w:val="28"/>
          <w:lang w:val="en-US" w:eastAsia="ru-RU"/>
        </w:rPr>
      </w:pPr>
    </w:p>
    <w:tbl>
      <w:tblPr>
        <w:tblStyle w:val="a3"/>
        <w:tblW w:w="0" w:type="auto"/>
        <w:tblInd w:w="-743" w:type="dxa"/>
        <w:tblLook w:val="04A0" w:firstRow="1" w:lastRow="0" w:firstColumn="1" w:lastColumn="0" w:noHBand="0" w:noVBand="1"/>
      </w:tblPr>
      <w:tblGrid>
        <w:gridCol w:w="3912"/>
        <w:gridCol w:w="6176"/>
      </w:tblGrid>
      <w:tr w:rsidR="001B4F04" w:rsidRPr="00F17A02" w:rsidTr="00E364C8">
        <w:tc>
          <w:tcPr>
            <w:tcW w:w="3970" w:type="dxa"/>
          </w:tcPr>
          <w:p w:rsidR="001B4F04" w:rsidRPr="001B4F04" w:rsidRDefault="001B4F04" w:rsidP="001B4F04">
            <w:pPr>
              <w:widowControl w:val="0"/>
              <w:rPr>
                <w:rFonts w:ascii="Times New Roman" w:eastAsia="Times New Roman" w:hAnsi="Times New Roman" w:cs="Times New Roman"/>
                <w:b/>
                <w:sz w:val="28"/>
                <w:szCs w:val="28"/>
                <w:lang w:val="en-US" w:eastAsia="ru-RU"/>
              </w:rPr>
            </w:pPr>
            <w:r w:rsidRPr="00AE62B6">
              <w:rPr>
                <w:rFonts w:ascii="Times New Roman" w:hAnsi="Times New Roman" w:cs="Times New Roman"/>
                <w:b/>
                <w:color w:val="000000"/>
                <w:sz w:val="28"/>
                <w:szCs w:val="28"/>
                <w:lang w:val="en-US"/>
              </w:rPr>
              <w:t>Code and name of specialty</w:t>
            </w:r>
          </w:p>
        </w:tc>
        <w:tc>
          <w:tcPr>
            <w:tcW w:w="6344" w:type="dxa"/>
          </w:tcPr>
          <w:p w:rsidR="001B4F04" w:rsidRPr="00AE62B6" w:rsidRDefault="00F17A02" w:rsidP="001B4F04">
            <w:pPr>
              <w:rPr>
                <w:rFonts w:ascii="Times New Roman" w:hAnsi="Times New Roman" w:cs="Times New Roman"/>
                <w:sz w:val="28"/>
                <w:szCs w:val="28"/>
                <w:lang w:val="en-US"/>
              </w:rPr>
            </w:pPr>
            <w:r>
              <w:rPr>
                <w:rFonts w:ascii="Times New Roman" w:hAnsi="Times New Roman"/>
                <w:sz w:val="28"/>
                <w:szCs w:val="28"/>
                <w:lang w:val="en-US"/>
              </w:rPr>
              <w:t>1-03 01 07 Musical art, eurhythmics and choreography</w:t>
            </w:r>
            <w:bookmarkStart w:id="0" w:name="_GoBack"/>
            <w:bookmarkEnd w:id="0"/>
          </w:p>
        </w:tc>
      </w:tr>
      <w:tr w:rsidR="001B4F04" w:rsidRPr="00216ABA" w:rsidTr="00E364C8">
        <w:tc>
          <w:tcPr>
            <w:tcW w:w="3970" w:type="dxa"/>
          </w:tcPr>
          <w:p w:rsidR="001B4F04" w:rsidRPr="00216ABA" w:rsidRDefault="001B4F04" w:rsidP="001B4F04">
            <w:pPr>
              <w:widowControl w:val="0"/>
              <w:rPr>
                <w:rFonts w:ascii="Times New Roman" w:eastAsia="Times New Roman" w:hAnsi="Times New Roman" w:cs="Times New Roman"/>
                <w:b/>
                <w:sz w:val="28"/>
                <w:szCs w:val="28"/>
                <w:lang w:eastAsia="ru-RU"/>
              </w:rPr>
            </w:pPr>
            <w:proofErr w:type="spellStart"/>
            <w:r w:rsidRPr="00AE62B6">
              <w:rPr>
                <w:rFonts w:ascii="Times New Roman" w:hAnsi="Times New Roman" w:cs="Times New Roman"/>
                <w:b/>
                <w:color w:val="000000"/>
                <w:sz w:val="28"/>
                <w:szCs w:val="28"/>
              </w:rPr>
              <w:t>Training</w:t>
            </w:r>
            <w:proofErr w:type="spellEnd"/>
            <w:r w:rsidRPr="00AE62B6">
              <w:rPr>
                <w:rFonts w:ascii="Times New Roman" w:hAnsi="Times New Roman" w:cs="Times New Roman"/>
                <w:b/>
                <w:color w:val="000000"/>
                <w:sz w:val="28"/>
                <w:szCs w:val="28"/>
              </w:rPr>
              <w:t xml:space="preserve"> </w:t>
            </w:r>
            <w:proofErr w:type="spellStart"/>
            <w:r w:rsidRPr="00AE62B6">
              <w:rPr>
                <w:rFonts w:ascii="Times New Roman" w:hAnsi="Times New Roman" w:cs="Times New Roman"/>
                <w:b/>
                <w:color w:val="000000"/>
                <w:sz w:val="28"/>
                <w:szCs w:val="28"/>
              </w:rPr>
              <w:t>course</w:t>
            </w:r>
            <w:proofErr w:type="spellEnd"/>
          </w:p>
        </w:tc>
        <w:tc>
          <w:tcPr>
            <w:tcW w:w="6344" w:type="dxa"/>
          </w:tcPr>
          <w:p w:rsidR="001B4F04" w:rsidRPr="00216ABA" w:rsidRDefault="001B4F04" w:rsidP="001B4F04">
            <w:pPr>
              <w:widowControl w:val="0"/>
              <w:rPr>
                <w:rFonts w:ascii="Times New Roman" w:eastAsia="Times New Roman" w:hAnsi="Times New Roman" w:cs="Times New Roman"/>
                <w:sz w:val="28"/>
                <w:szCs w:val="28"/>
                <w:lang w:eastAsia="ru-RU"/>
              </w:rPr>
            </w:pPr>
            <w:r w:rsidRPr="00216ABA">
              <w:rPr>
                <w:rFonts w:ascii="Times New Roman" w:eastAsia="Times New Roman" w:hAnsi="Times New Roman" w:cs="Times New Roman"/>
                <w:sz w:val="28"/>
                <w:szCs w:val="28"/>
                <w:lang w:eastAsia="ru-RU"/>
              </w:rPr>
              <w:t>1</w:t>
            </w:r>
          </w:p>
        </w:tc>
      </w:tr>
      <w:tr w:rsidR="001B4F04" w:rsidRPr="00216ABA" w:rsidTr="00E364C8">
        <w:tc>
          <w:tcPr>
            <w:tcW w:w="3970" w:type="dxa"/>
          </w:tcPr>
          <w:p w:rsidR="001B4F04" w:rsidRPr="00AE62B6" w:rsidRDefault="001B4F04" w:rsidP="001B4F04">
            <w:pPr>
              <w:rPr>
                <w:rFonts w:ascii="Times New Roman" w:hAnsi="Times New Roman" w:cs="Times New Roman"/>
                <w:b/>
                <w:sz w:val="28"/>
                <w:szCs w:val="28"/>
              </w:rPr>
            </w:pPr>
            <w:proofErr w:type="spellStart"/>
            <w:r w:rsidRPr="00AE62B6">
              <w:rPr>
                <w:rFonts w:ascii="Times New Roman" w:hAnsi="Times New Roman" w:cs="Times New Roman"/>
                <w:b/>
                <w:color w:val="000000"/>
                <w:sz w:val="28"/>
                <w:szCs w:val="28"/>
              </w:rPr>
              <w:t>Semester</w:t>
            </w:r>
            <w:proofErr w:type="spellEnd"/>
            <w:r w:rsidRPr="00AE62B6">
              <w:rPr>
                <w:rFonts w:ascii="Times New Roman" w:hAnsi="Times New Roman" w:cs="Times New Roman"/>
                <w:b/>
                <w:color w:val="000000"/>
                <w:sz w:val="28"/>
                <w:szCs w:val="28"/>
              </w:rPr>
              <w:t xml:space="preserve"> </w:t>
            </w:r>
            <w:proofErr w:type="spellStart"/>
            <w:r w:rsidRPr="00AE62B6">
              <w:rPr>
                <w:rFonts w:ascii="Times New Roman" w:hAnsi="Times New Roman" w:cs="Times New Roman"/>
                <w:b/>
                <w:color w:val="000000"/>
                <w:sz w:val="28"/>
                <w:szCs w:val="28"/>
              </w:rPr>
              <w:t>of</w:t>
            </w:r>
            <w:proofErr w:type="spellEnd"/>
            <w:r w:rsidRPr="00AE62B6">
              <w:rPr>
                <w:rFonts w:ascii="Times New Roman" w:hAnsi="Times New Roman" w:cs="Times New Roman"/>
                <w:b/>
                <w:color w:val="000000"/>
                <w:sz w:val="28"/>
                <w:szCs w:val="28"/>
              </w:rPr>
              <w:t xml:space="preserve"> </w:t>
            </w:r>
            <w:proofErr w:type="spellStart"/>
            <w:r w:rsidRPr="00AE62B6">
              <w:rPr>
                <w:rFonts w:ascii="Times New Roman" w:hAnsi="Times New Roman" w:cs="Times New Roman"/>
                <w:b/>
                <w:color w:val="000000"/>
                <w:sz w:val="28"/>
                <w:szCs w:val="28"/>
              </w:rPr>
              <w:t>training</w:t>
            </w:r>
            <w:proofErr w:type="spellEnd"/>
          </w:p>
        </w:tc>
        <w:tc>
          <w:tcPr>
            <w:tcW w:w="6344" w:type="dxa"/>
          </w:tcPr>
          <w:p w:rsidR="001B4F04" w:rsidRPr="00216ABA" w:rsidRDefault="001B4F04" w:rsidP="001B4F04">
            <w:pPr>
              <w:widowControl w:val="0"/>
              <w:rPr>
                <w:rFonts w:ascii="Times New Roman" w:eastAsia="Times New Roman" w:hAnsi="Times New Roman" w:cs="Times New Roman"/>
                <w:sz w:val="28"/>
                <w:szCs w:val="28"/>
                <w:lang w:eastAsia="ru-RU"/>
              </w:rPr>
            </w:pPr>
            <w:r w:rsidRPr="00216ABA">
              <w:rPr>
                <w:rFonts w:ascii="Times New Roman" w:eastAsia="Times New Roman" w:hAnsi="Times New Roman" w:cs="Times New Roman"/>
                <w:sz w:val="28"/>
                <w:szCs w:val="28"/>
                <w:lang w:eastAsia="ru-RU"/>
              </w:rPr>
              <w:t>1</w:t>
            </w:r>
          </w:p>
        </w:tc>
      </w:tr>
      <w:tr w:rsidR="001B4F04" w:rsidRPr="00216ABA" w:rsidTr="00E364C8">
        <w:tc>
          <w:tcPr>
            <w:tcW w:w="3970" w:type="dxa"/>
          </w:tcPr>
          <w:p w:rsidR="001B4F04" w:rsidRPr="00AE62B6" w:rsidRDefault="001B4F04" w:rsidP="001B4F04">
            <w:pPr>
              <w:rPr>
                <w:rFonts w:ascii="Times New Roman" w:hAnsi="Times New Roman" w:cs="Times New Roman"/>
                <w:b/>
                <w:sz w:val="28"/>
                <w:szCs w:val="28"/>
              </w:rPr>
            </w:pPr>
            <w:proofErr w:type="spellStart"/>
            <w:r w:rsidRPr="00AE62B6">
              <w:rPr>
                <w:rFonts w:ascii="Times New Roman" w:hAnsi="Times New Roman" w:cs="Times New Roman"/>
                <w:b/>
                <w:color w:val="000000"/>
                <w:sz w:val="28"/>
                <w:szCs w:val="28"/>
              </w:rPr>
              <w:t>Number</w:t>
            </w:r>
            <w:proofErr w:type="spellEnd"/>
            <w:r w:rsidRPr="00AE62B6">
              <w:rPr>
                <w:rFonts w:ascii="Times New Roman" w:hAnsi="Times New Roman" w:cs="Times New Roman"/>
                <w:b/>
                <w:color w:val="000000"/>
                <w:sz w:val="28"/>
                <w:szCs w:val="28"/>
              </w:rPr>
              <w:t xml:space="preserve"> </w:t>
            </w:r>
            <w:proofErr w:type="spellStart"/>
            <w:r w:rsidRPr="00AE62B6">
              <w:rPr>
                <w:rFonts w:ascii="Times New Roman" w:hAnsi="Times New Roman" w:cs="Times New Roman"/>
                <w:b/>
                <w:color w:val="000000"/>
                <w:sz w:val="28"/>
                <w:szCs w:val="28"/>
              </w:rPr>
              <w:t>of</w:t>
            </w:r>
            <w:proofErr w:type="spellEnd"/>
            <w:r w:rsidRPr="00AE62B6">
              <w:rPr>
                <w:rFonts w:ascii="Times New Roman" w:hAnsi="Times New Roman" w:cs="Times New Roman"/>
                <w:b/>
                <w:color w:val="000000"/>
                <w:sz w:val="28"/>
                <w:szCs w:val="28"/>
              </w:rPr>
              <w:t xml:space="preserve"> </w:t>
            </w:r>
            <w:proofErr w:type="spellStart"/>
            <w:r w:rsidRPr="00AE62B6">
              <w:rPr>
                <w:rFonts w:ascii="Times New Roman" w:hAnsi="Times New Roman" w:cs="Times New Roman"/>
                <w:b/>
                <w:color w:val="000000"/>
                <w:sz w:val="28"/>
                <w:szCs w:val="28"/>
              </w:rPr>
              <w:t>class</w:t>
            </w:r>
            <w:proofErr w:type="spellEnd"/>
            <w:r w:rsidRPr="00AE62B6">
              <w:rPr>
                <w:rFonts w:ascii="Times New Roman" w:hAnsi="Times New Roman" w:cs="Times New Roman"/>
                <w:b/>
                <w:color w:val="000000"/>
                <w:sz w:val="28"/>
                <w:szCs w:val="28"/>
              </w:rPr>
              <w:t xml:space="preserve"> </w:t>
            </w:r>
            <w:proofErr w:type="spellStart"/>
            <w:r w:rsidRPr="00AE62B6">
              <w:rPr>
                <w:rFonts w:ascii="Times New Roman" w:hAnsi="Times New Roman" w:cs="Times New Roman"/>
                <w:b/>
                <w:color w:val="000000"/>
                <w:sz w:val="28"/>
                <w:szCs w:val="28"/>
              </w:rPr>
              <w:t>hours</w:t>
            </w:r>
            <w:proofErr w:type="spellEnd"/>
            <w:r w:rsidRPr="00AE62B6">
              <w:rPr>
                <w:rFonts w:ascii="Times New Roman" w:hAnsi="Times New Roman" w:cs="Times New Roman"/>
                <w:b/>
                <w:color w:val="000000"/>
                <w:sz w:val="28"/>
                <w:szCs w:val="28"/>
              </w:rPr>
              <w:t>:</w:t>
            </w:r>
          </w:p>
        </w:tc>
        <w:tc>
          <w:tcPr>
            <w:tcW w:w="6344" w:type="dxa"/>
          </w:tcPr>
          <w:p w:rsidR="001B4F04" w:rsidRPr="00216ABA" w:rsidRDefault="001B4F04" w:rsidP="001B4F04">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r>
      <w:tr w:rsidR="001B4F04" w:rsidRPr="00216ABA" w:rsidTr="00E364C8">
        <w:tc>
          <w:tcPr>
            <w:tcW w:w="3970" w:type="dxa"/>
            <w:vMerge w:val="restart"/>
          </w:tcPr>
          <w:p w:rsidR="001B4F04" w:rsidRPr="00AE62B6" w:rsidRDefault="001B4F04" w:rsidP="001B4F04">
            <w:pPr>
              <w:rPr>
                <w:rFonts w:ascii="Times New Roman" w:hAnsi="Times New Roman" w:cs="Times New Roman"/>
                <w:b/>
                <w:color w:val="000000"/>
                <w:sz w:val="28"/>
                <w:szCs w:val="28"/>
                <w:lang w:val="en-US"/>
              </w:rPr>
            </w:pPr>
            <w:r w:rsidRPr="00AE62B6">
              <w:rPr>
                <w:rFonts w:ascii="Times New Roman" w:hAnsi="Times New Roman" w:cs="Times New Roman"/>
                <w:b/>
                <w:color w:val="000000"/>
                <w:sz w:val="28"/>
                <w:szCs w:val="28"/>
                <w:lang w:val="en-US"/>
              </w:rPr>
              <w:t>Lectures</w:t>
            </w:r>
          </w:p>
          <w:p w:rsidR="001B4F04" w:rsidRPr="00AE62B6" w:rsidRDefault="001B4F04" w:rsidP="001B4F04">
            <w:pPr>
              <w:rPr>
                <w:rFonts w:ascii="Times New Roman" w:hAnsi="Times New Roman" w:cs="Times New Roman"/>
                <w:b/>
                <w:color w:val="000000"/>
                <w:sz w:val="28"/>
                <w:szCs w:val="28"/>
                <w:lang w:val="en-US"/>
              </w:rPr>
            </w:pPr>
            <w:r w:rsidRPr="00AE62B6">
              <w:rPr>
                <w:rFonts w:ascii="Times New Roman" w:hAnsi="Times New Roman" w:cs="Times New Roman"/>
                <w:b/>
                <w:color w:val="000000"/>
                <w:sz w:val="28"/>
                <w:szCs w:val="28"/>
                <w:lang w:val="en-US"/>
              </w:rPr>
              <w:t>Seminar classes</w:t>
            </w:r>
          </w:p>
          <w:p w:rsidR="001B4F04" w:rsidRPr="00AE62B6" w:rsidRDefault="001B4F04" w:rsidP="001B4F04">
            <w:pPr>
              <w:rPr>
                <w:rFonts w:ascii="Times New Roman" w:hAnsi="Times New Roman" w:cs="Times New Roman"/>
                <w:b/>
                <w:color w:val="000000"/>
                <w:sz w:val="28"/>
                <w:szCs w:val="28"/>
                <w:lang w:val="en-US"/>
              </w:rPr>
            </w:pPr>
            <w:r w:rsidRPr="00AE62B6">
              <w:rPr>
                <w:rFonts w:ascii="Times New Roman" w:hAnsi="Times New Roman" w:cs="Times New Roman"/>
                <w:b/>
                <w:color w:val="000000"/>
                <w:sz w:val="28"/>
                <w:szCs w:val="28"/>
                <w:lang w:val="en-US"/>
              </w:rPr>
              <w:t>Practical classes</w:t>
            </w:r>
          </w:p>
          <w:p w:rsidR="001B4F04" w:rsidRPr="00F17A02" w:rsidRDefault="001B4F04" w:rsidP="001B4F04">
            <w:pPr>
              <w:widowControl w:val="0"/>
              <w:rPr>
                <w:rFonts w:ascii="Times New Roman" w:eastAsia="Times New Roman" w:hAnsi="Times New Roman" w:cs="Times New Roman"/>
                <w:b/>
                <w:sz w:val="28"/>
                <w:szCs w:val="28"/>
                <w:lang w:val="en-US" w:eastAsia="ru-RU"/>
              </w:rPr>
            </w:pPr>
            <w:r w:rsidRPr="00F17A02">
              <w:rPr>
                <w:rFonts w:ascii="Times New Roman" w:hAnsi="Times New Roman" w:cs="Times New Roman"/>
                <w:b/>
                <w:color w:val="000000"/>
                <w:sz w:val="28"/>
                <w:szCs w:val="28"/>
                <w:lang w:val="en-US"/>
              </w:rPr>
              <w:t>Laboratory classes</w:t>
            </w:r>
          </w:p>
        </w:tc>
        <w:tc>
          <w:tcPr>
            <w:tcW w:w="6344" w:type="dxa"/>
          </w:tcPr>
          <w:p w:rsidR="001B4F04" w:rsidRPr="00216ABA" w:rsidRDefault="001B4F04" w:rsidP="001B4F04">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1B4F04" w:rsidRPr="00216ABA" w:rsidTr="00E364C8">
        <w:tc>
          <w:tcPr>
            <w:tcW w:w="3970" w:type="dxa"/>
            <w:vMerge/>
          </w:tcPr>
          <w:p w:rsidR="001B4F04" w:rsidRPr="00216ABA" w:rsidRDefault="001B4F04" w:rsidP="001B4F04">
            <w:pPr>
              <w:widowControl w:val="0"/>
              <w:rPr>
                <w:rFonts w:ascii="Times New Roman" w:eastAsia="Times New Roman" w:hAnsi="Times New Roman" w:cs="Times New Roman"/>
                <w:b/>
                <w:sz w:val="28"/>
                <w:szCs w:val="28"/>
                <w:lang w:eastAsia="ru-RU"/>
              </w:rPr>
            </w:pPr>
          </w:p>
        </w:tc>
        <w:tc>
          <w:tcPr>
            <w:tcW w:w="6344" w:type="dxa"/>
          </w:tcPr>
          <w:p w:rsidR="001B4F04" w:rsidRPr="00216ABA" w:rsidRDefault="001B4F04" w:rsidP="001B4F04">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1B4F04" w:rsidRPr="00216ABA" w:rsidTr="00E364C8">
        <w:tc>
          <w:tcPr>
            <w:tcW w:w="3970" w:type="dxa"/>
            <w:vMerge/>
          </w:tcPr>
          <w:p w:rsidR="001B4F04" w:rsidRPr="00216ABA" w:rsidRDefault="001B4F04" w:rsidP="001B4F04">
            <w:pPr>
              <w:widowControl w:val="0"/>
              <w:rPr>
                <w:rFonts w:ascii="Times New Roman" w:eastAsia="Times New Roman" w:hAnsi="Times New Roman" w:cs="Times New Roman"/>
                <w:b/>
                <w:sz w:val="28"/>
                <w:szCs w:val="28"/>
                <w:lang w:eastAsia="ru-RU"/>
              </w:rPr>
            </w:pPr>
          </w:p>
        </w:tc>
        <w:tc>
          <w:tcPr>
            <w:tcW w:w="6344" w:type="dxa"/>
          </w:tcPr>
          <w:p w:rsidR="001B4F04" w:rsidRPr="00216ABA" w:rsidRDefault="001B4F04" w:rsidP="001B4F04">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1B4F04" w:rsidRPr="00216ABA" w:rsidTr="00E364C8">
        <w:tc>
          <w:tcPr>
            <w:tcW w:w="3970" w:type="dxa"/>
            <w:vMerge/>
          </w:tcPr>
          <w:p w:rsidR="001B4F04" w:rsidRPr="00216ABA" w:rsidRDefault="001B4F04" w:rsidP="001B4F04">
            <w:pPr>
              <w:widowControl w:val="0"/>
              <w:rPr>
                <w:rFonts w:ascii="Times New Roman" w:eastAsia="Times New Roman" w:hAnsi="Times New Roman" w:cs="Times New Roman"/>
                <w:b/>
                <w:sz w:val="28"/>
                <w:szCs w:val="28"/>
                <w:lang w:eastAsia="ru-RU"/>
              </w:rPr>
            </w:pPr>
          </w:p>
        </w:tc>
        <w:tc>
          <w:tcPr>
            <w:tcW w:w="6344" w:type="dxa"/>
          </w:tcPr>
          <w:p w:rsidR="001B4F04" w:rsidRPr="00216ABA" w:rsidRDefault="001B4F04" w:rsidP="001B4F04">
            <w:pPr>
              <w:widowControl w:val="0"/>
              <w:rPr>
                <w:rFonts w:ascii="Times New Roman" w:eastAsia="Times New Roman" w:hAnsi="Times New Roman" w:cs="Times New Roman"/>
                <w:sz w:val="28"/>
                <w:szCs w:val="28"/>
                <w:lang w:eastAsia="ru-RU"/>
              </w:rPr>
            </w:pPr>
            <w:r w:rsidRPr="00216ABA">
              <w:rPr>
                <w:rFonts w:ascii="Times New Roman" w:eastAsia="Times New Roman" w:hAnsi="Times New Roman" w:cs="Times New Roman"/>
                <w:sz w:val="28"/>
                <w:szCs w:val="28"/>
                <w:lang w:eastAsia="ru-RU"/>
              </w:rPr>
              <w:t>-</w:t>
            </w:r>
          </w:p>
        </w:tc>
      </w:tr>
      <w:tr w:rsidR="001B4F04" w:rsidRPr="00216ABA" w:rsidTr="00E364C8">
        <w:tc>
          <w:tcPr>
            <w:tcW w:w="3970" w:type="dxa"/>
          </w:tcPr>
          <w:p w:rsidR="001B4F04" w:rsidRPr="001B4F04" w:rsidRDefault="001B4F04" w:rsidP="001B4F04">
            <w:pPr>
              <w:pStyle w:val="a4"/>
              <w:rPr>
                <w:b/>
                <w:color w:val="000000"/>
                <w:sz w:val="28"/>
                <w:szCs w:val="28"/>
                <w:lang w:val="en-US"/>
              </w:rPr>
            </w:pPr>
            <w:r w:rsidRPr="00AE62B6">
              <w:rPr>
                <w:b/>
                <w:color w:val="000000"/>
                <w:sz w:val="28"/>
                <w:szCs w:val="28"/>
                <w:lang w:val="en-US"/>
              </w:rPr>
              <w:t>Form of current assessment (credit/differential credit/exam)</w:t>
            </w:r>
          </w:p>
        </w:tc>
        <w:tc>
          <w:tcPr>
            <w:tcW w:w="6344" w:type="dxa"/>
          </w:tcPr>
          <w:p w:rsidR="001B4F04" w:rsidRPr="001B4F04" w:rsidRDefault="001B4F04" w:rsidP="001B4F04">
            <w:pPr>
              <w:widowControl w:val="0"/>
              <w:rPr>
                <w:rFonts w:ascii="Times New Roman" w:eastAsia="Times New Roman" w:hAnsi="Times New Roman" w:cs="Times New Roman"/>
                <w:sz w:val="28"/>
                <w:szCs w:val="28"/>
                <w:lang w:eastAsia="ru-RU"/>
              </w:rPr>
            </w:pPr>
            <w:r w:rsidRPr="001B4F04">
              <w:rPr>
                <w:rFonts w:ascii="Times New Roman" w:hAnsi="Times New Roman" w:cs="Times New Roman"/>
                <w:b/>
                <w:color w:val="000000"/>
                <w:sz w:val="28"/>
                <w:szCs w:val="28"/>
                <w:lang w:val="en-US"/>
              </w:rPr>
              <w:t>credit</w:t>
            </w:r>
          </w:p>
        </w:tc>
      </w:tr>
      <w:tr w:rsidR="001B4F04" w:rsidRPr="00216ABA" w:rsidTr="00E364C8">
        <w:tc>
          <w:tcPr>
            <w:tcW w:w="3970" w:type="dxa"/>
          </w:tcPr>
          <w:p w:rsidR="001B4F04" w:rsidRPr="00AE62B6" w:rsidRDefault="001B4F04" w:rsidP="001B4F04">
            <w:pPr>
              <w:rPr>
                <w:rFonts w:ascii="Times New Roman" w:hAnsi="Times New Roman" w:cs="Times New Roman"/>
                <w:b/>
                <w:sz w:val="28"/>
                <w:szCs w:val="28"/>
              </w:rPr>
            </w:pPr>
            <w:proofErr w:type="spellStart"/>
            <w:r w:rsidRPr="00AE62B6">
              <w:rPr>
                <w:rFonts w:ascii="Times New Roman" w:hAnsi="Times New Roman" w:cs="Times New Roman"/>
                <w:b/>
                <w:color w:val="000000"/>
                <w:sz w:val="28"/>
                <w:szCs w:val="28"/>
              </w:rPr>
              <w:t>Number</w:t>
            </w:r>
            <w:proofErr w:type="spellEnd"/>
            <w:r w:rsidRPr="00AE62B6">
              <w:rPr>
                <w:rFonts w:ascii="Times New Roman" w:hAnsi="Times New Roman" w:cs="Times New Roman"/>
                <w:b/>
                <w:color w:val="000000"/>
                <w:sz w:val="28"/>
                <w:szCs w:val="28"/>
              </w:rPr>
              <w:t xml:space="preserve"> </w:t>
            </w:r>
            <w:proofErr w:type="spellStart"/>
            <w:r w:rsidRPr="00AE62B6">
              <w:rPr>
                <w:rFonts w:ascii="Times New Roman" w:hAnsi="Times New Roman" w:cs="Times New Roman"/>
                <w:b/>
                <w:color w:val="000000"/>
                <w:sz w:val="28"/>
                <w:szCs w:val="28"/>
              </w:rPr>
              <w:t>of</w:t>
            </w:r>
            <w:proofErr w:type="spellEnd"/>
            <w:r w:rsidRPr="00AE62B6">
              <w:rPr>
                <w:rFonts w:ascii="Times New Roman" w:hAnsi="Times New Roman" w:cs="Times New Roman"/>
                <w:b/>
                <w:color w:val="000000"/>
                <w:sz w:val="28"/>
                <w:szCs w:val="28"/>
              </w:rPr>
              <w:t xml:space="preserve"> </w:t>
            </w:r>
            <w:proofErr w:type="spellStart"/>
            <w:r w:rsidRPr="00AE62B6">
              <w:rPr>
                <w:rFonts w:ascii="Times New Roman" w:hAnsi="Times New Roman" w:cs="Times New Roman"/>
                <w:b/>
                <w:color w:val="000000"/>
                <w:sz w:val="28"/>
                <w:szCs w:val="28"/>
              </w:rPr>
              <w:t>credits</w:t>
            </w:r>
            <w:proofErr w:type="spellEnd"/>
          </w:p>
        </w:tc>
        <w:tc>
          <w:tcPr>
            <w:tcW w:w="6344" w:type="dxa"/>
          </w:tcPr>
          <w:p w:rsidR="001B4F04" w:rsidRPr="00216ABA" w:rsidRDefault="001B4F04" w:rsidP="001B4F04">
            <w:pPr>
              <w:widowContro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1B4F04" w:rsidRPr="00F17A02" w:rsidTr="00E364C8">
        <w:tc>
          <w:tcPr>
            <w:tcW w:w="3970" w:type="dxa"/>
          </w:tcPr>
          <w:p w:rsidR="001B4F04" w:rsidRPr="00AE62B6" w:rsidRDefault="001B4F04" w:rsidP="001B4F04">
            <w:pPr>
              <w:pStyle w:val="a4"/>
              <w:rPr>
                <w:b/>
                <w:color w:val="000000"/>
                <w:sz w:val="28"/>
                <w:szCs w:val="28"/>
              </w:rPr>
            </w:pPr>
            <w:proofErr w:type="spellStart"/>
            <w:r w:rsidRPr="00AE62B6">
              <w:rPr>
                <w:b/>
                <w:color w:val="000000"/>
                <w:sz w:val="28"/>
                <w:szCs w:val="28"/>
              </w:rPr>
              <w:t>Competencies</w:t>
            </w:r>
            <w:proofErr w:type="spellEnd"/>
            <w:r w:rsidRPr="00AE62B6">
              <w:rPr>
                <w:b/>
                <w:color w:val="000000"/>
                <w:sz w:val="28"/>
                <w:szCs w:val="28"/>
              </w:rPr>
              <w:t xml:space="preserve"> </w:t>
            </w:r>
            <w:proofErr w:type="spellStart"/>
            <w:r w:rsidRPr="00AE62B6">
              <w:rPr>
                <w:b/>
                <w:color w:val="000000"/>
                <w:sz w:val="28"/>
                <w:szCs w:val="28"/>
              </w:rPr>
              <w:t>to</w:t>
            </w:r>
            <w:proofErr w:type="spellEnd"/>
            <w:r w:rsidRPr="00AE62B6">
              <w:rPr>
                <w:b/>
                <w:color w:val="000000"/>
                <w:sz w:val="28"/>
                <w:szCs w:val="28"/>
              </w:rPr>
              <w:t xml:space="preserve"> </w:t>
            </w:r>
            <w:proofErr w:type="spellStart"/>
            <w:r w:rsidRPr="00AE62B6">
              <w:rPr>
                <w:b/>
                <w:color w:val="000000"/>
                <w:sz w:val="28"/>
                <w:szCs w:val="28"/>
              </w:rPr>
              <w:t>be</w:t>
            </w:r>
            <w:proofErr w:type="spellEnd"/>
            <w:r w:rsidRPr="00AE62B6">
              <w:rPr>
                <w:b/>
                <w:color w:val="000000"/>
                <w:sz w:val="28"/>
                <w:szCs w:val="28"/>
              </w:rPr>
              <w:t xml:space="preserve"> </w:t>
            </w:r>
            <w:proofErr w:type="spellStart"/>
            <w:r w:rsidRPr="00AE62B6">
              <w:rPr>
                <w:b/>
                <w:color w:val="000000"/>
                <w:sz w:val="28"/>
                <w:szCs w:val="28"/>
              </w:rPr>
              <w:t>formed</w:t>
            </w:r>
            <w:proofErr w:type="spellEnd"/>
          </w:p>
          <w:p w:rsidR="001B4F04" w:rsidRPr="00216ABA" w:rsidRDefault="001B4F04" w:rsidP="001B4F04">
            <w:pPr>
              <w:widowControl w:val="0"/>
              <w:rPr>
                <w:rFonts w:ascii="Times New Roman" w:eastAsia="Times New Roman" w:hAnsi="Times New Roman" w:cs="Times New Roman"/>
                <w:b/>
                <w:sz w:val="28"/>
                <w:szCs w:val="28"/>
                <w:lang w:eastAsia="ru-RU"/>
              </w:rPr>
            </w:pPr>
          </w:p>
        </w:tc>
        <w:tc>
          <w:tcPr>
            <w:tcW w:w="6344" w:type="dxa"/>
          </w:tcPr>
          <w:p w:rsidR="001B4F04" w:rsidRPr="001B4F04" w:rsidRDefault="001B4F04" w:rsidP="001B4F04">
            <w:pPr>
              <w:pStyle w:val="1"/>
              <w:spacing w:before="0"/>
              <w:ind w:firstLine="201"/>
              <w:rPr>
                <w:lang w:val="en-US"/>
              </w:rPr>
            </w:pPr>
            <w:r w:rsidRPr="001B4F04">
              <w:rPr>
                <w:lang w:val="be-BY"/>
              </w:rPr>
              <w:t xml:space="preserve">Mastering the </w:t>
            </w:r>
            <w:r>
              <w:rPr>
                <w:lang w:val="en-US"/>
              </w:rPr>
              <w:t xml:space="preserve">academic </w:t>
            </w:r>
            <w:r>
              <w:rPr>
                <w:lang w:val="be-BY"/>
              </w:rPr>
              <w:t>discipline "Fundamentals of psychology and p</w:t>
            </w:r>
            <w:r w:rsidRPr="001B4F04">
              <w:rPr>
                <w:lang w:val="be-BY"/>
              </w:rPr>
              <w:t>edagogy" should ensure the formation of universal and basic professional competencies: to solve problems of professional and personal development, plan and carry out professional development; to carry out effective interaction with participants in the educational process.</w:t>
            </w:r>
          </w:p>
        </w:tc>
      </w:tr>
      <w:tr w:rsidR="001B4F04" w:rsidRPr="00F17A02" w:rsidTr="00E364C8">
        <w:tc>
          <w:tcPr>
            <w:tcW w:w="10314" w:type="dxa"/>
            <w:gridSpan w:val="2"/>
          </w:tcPr>
          <w:p w:rsidR="001B4F04" w:rsidRPr="00AE62B6" w:rsidRDefault="001B4F04" w:rsidP="001B4F04">
            <w:pPr>
              <w:jc w:val="center"/>
              <w:rPr>
                <w:rFonts w:ascii="Times New Roman" w:hAnsi="Times New Roman" w:cs="Times New Roman"/>
                <w:b/>
                <w:sz w:val="28"/>
                <w:szCs w:val="28"/>
                <w:lang w:val="en-US"/>
              </w:rPr>
            </w:pPr>
            <w:r w:rsidRPr="00AE62B6">
              <w:rPr>
                <w:rFonts w:ascii="Times New Roman" w:hAnsi="Times New Roman" w:cs="Times New Roman"/>
                <w:b/>
                <w:color w:val="000000"/>
                <w:sz w:val="28"/>
                <w:szCs w:val="28"/>
                <w:lang w:val="en-US"/>
              </w:rPr>
              <w:t>Brief content of the academic discipline</w:t>
            </w:r>
            <w:r w:rsidRPr="00AE62B6">
              <w:rPr>
                <w:rFonts w:ascii="Times New Roman" w:hAnsi="Times New Roman" w:cs="Times New Roman"/>
                <w:b/>
                <w:sz w:val="28"/>
                <w:szCs w:val="28"/>
                <w:lang w:val="en-US"/>
              </w:rPr>
              <w:t>:</w:t>
            </w:r>
          </w:p>
          <w:p w:rsidR="001B4F04" w:rsidRPr="001B4F04" w:rsidRDefault="001B4F04" w:rsidP="001B4F04">
            <w:pPr>
              <w:widowControl w:val="0"/>
              <w:ind w:firstLine="709"/>
              <w:jc w:val="both"/>
              <w:rPr>
                <w:rFonts w:ascii="Times New Roman" w:eastAsia="Times New Roman" w:hAnsi="Times New Roman" w:cs="Times New Roman"/>
                <w:bCs/>
                <w:sz w:val="28"/>
                <w:szCs w:val="28"/>
                <w:lang w:val="en-US" w:eastAsia="ru-RU"/>
              </w:rPr>
            </w:pPr>
            <w:r w:rsidRPr="001B4F04">
              <w:rPr>
                <w:rFonts w:ascii="Times New Roman" w:hAnsi="Times New Roman" w:cs="Times New Roman"/>
                <w:sz w:val="28"/>
                <w:szCs w:val="28"/>
                <w:lang w:val="en-US"/>
              </w:rPr>
              <w:t xml:space="preserve">The </w:t>
            </w:r>
            <w:r>
              <w:rPr>
                <w:rFonts w:ascii="Times New Roman" w:hAnsi="Times New Roman" w:cs="Times New Roman"/>
                <w:sz w:val="28"/>
                <w:szCs w:val="28"/>
                <w:lang w:val="en-US"/>
              </w:rPr>
              <w:t>academic discipline "Fundamentals of psychology and p</w:t>
            </w:r>
            <w:r w:rsidRPr="001B4F04">
              <w:rPr>
                <w:rFonts w:ascii="Times New Roman" w:hAnsi="Times New Roman" w:cs="Times New Roman"/>
                <w:sz w:val="28"/>
                <w:szCs w:val="28"/>
                <w:lang w:val="en-US"/>
              </w:rPr>
              <w:t xml:space="preserve">edagogy" is implemented in a variant of </w:t>
            </w:r>
            <w:proofErr w:type="spellStart"/>
            <w:r w:rsidRPr="001B4F04">
              <w:rPr>
                <w:rFonts w:ascii="Times New Roman" w:hAnsi="Times New Roman" w:cs="Times New Roman"/>
                <w:sz w:val="28"/>
                <w:szCs w:val="28"/>
                <w:lang w:val="en-US"/>
              </w:rPr>
              <w:t>polydisciplinarity</w:t>
            </w:r>
            <w:proofErr w:type="spellEnd"/>
            <w:r w:rsidRPr="001B4F04">
              <w:rPr>
                <w:rFonts w:ascii="Times New Roman" w:hAnsi="Times New Roman" w:cs="Times New Roman"/>
                <w:sz w:val="28"/>
                <w:szCs w:val="28"/>
                <w:lang w:val="en-US"/>
              </w:rPr>
              <w:t>. This level of interaction of educational fields assumes that the theoretical provisions and methods of both pedagogy and psychology will complement each other, however, each of the disciplines will retain its own methodology and theoretical assumptions without their significant modification. The study of the section "Fundamental</w:t>
            </w:r>
            <w:r>
              <w:rPr>
                <w:rFonts w:ascii="Times New Roman" w:hAnsi="Times New Roman" w:cs="Times New Roman"/>
                <w:sz w:val="28"/>
                <w:szCs w:val="28"/>
                <w:lang w:val="en-US"/>
              </w:rPr>
              <w:t>s of p</w:t>
            </w:r>
            <w:r w:rsidRPr="001B4F04">
              <w:rPr>
                <w:rFonts w:ascii="Times New Roman" w:hAnsi="Times New Roman" w:cs="Times New Roman"/>
                <w:sz w:val="28"/>
                <w:szCs w:val="28"/>
                <w:lang w:val="en-US"/>
              </w:rPr>
              <w:t>sychology" is focused on the formation of students' methodological foundations of psychology, a system of categorical concepts in general psychology, a holistic view of the developing personality, the features of mental phenomena and the specifics of their functioning. The study o</w:t>
            </w:r>
            <w:r>
              <w:rPr>
                <w:rFonts w:ascii="Times New Roman" w:hAnsi="Times New Roman" w:cs="Times New Roman"/>
                <w:sz w:val="28"/>
                <w:szCs w:val="28"/>
                <w:lang w:val="en-US"/>
              </w:rPr>
              <w:t>f the section "Fundamentals of p</w:t>
            </w:r>
            <w:r w:rsidRPr="001B4F04">
              <w:rPr>
                <w:rFonts w:ascii="Times New Roman" w:hAnsi="Times New Roman" w:cs="Times New Roman"/>
                <w:sz w:val="28"/>
                <w:szCs w:val="28"/>
                <w:lang w:val="en-US"/>
              </w:rPr>
              <w:t>edagogy" involves students mastering the historical and cultural prerequisites for the origin and development of pedagogy, forming a holistic view of education as a socio-cultural and pedagogical phenomenon that acts as a resource for socio-economic and innovative development of the country, fostering a value attitude to the profession of a teacher and mastering the basics of pedagogical activity.</w:t>
            </w:r>
          </w:p>
        </w:tc>
      </w:tr>
    </w:tbl>
    <w:p w:rsidR="007F4BEC" w:rsidRPr="001B4F04" w:rsidRDefault="007F4BEC">
      <w:pPr>
        <w:rPr>
          <w:lang w:val="en-US"/>
        </w:rPr>
      </w:pPr>
    </w:p>
    <w:sectPr w:rsidR="007F4BEC" w:rsidRPr="001B4F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31"/>
    <w:rsid w:val="001B4F04"/>
    <w:rsid w:val="002727CF"/>
    <w:rsid w:val="002F2231"/>
    <w:rsid w:val="00766A31"/>
    <w:rsid w:val="007F4BEC"/>
    <w:rsid w:val="00E036D1"/>
    <w:rsid w:val="00E364C8"/>
    <w:rsid w:val="00F1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1F69C-5A1C-4166-BE18-9CE88F66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6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3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link w:val="10"/>
    <w:qFormat/>
    <w:rsid w:val="002727CF"/>
    <w:pPr>
      <w:spacing w:before="60" w:after="0" w:line="240" w:lineRule="auto"/>
      <w:ind w:firstLine="709"/>
      <w:jc w:val="both"/>
    </w:pPr>
    <w:rPr>
      <w:rFonts w:ascii="Times New Roman" w:eastAsia="Times New Roman" w:hAnsi="Times New Roman" w:cs="Times New Roman"/>
      <w:sz w:val="28"/>
      <w:szCs w:val="28"/>
      <w:lang w:eastAsia="ru-RU"/>
    </w:rPr>
  </w:style>
  <w:style w:type="character" w:customStyle="1" w:styleId="10">
    <w:name w:val="Стиль1 Знак"/>
    <w:link w:val="1"/>
    <w:rsid w:val="002727CF"/>
    <w:rPr>
      <w:rFonts w:ascii="Times New Roman" w:eastAsia="Times New Roman" w:hAnsi="Times New Roman" w:cs="Times New Roman"/>
      <w:sz w:val="28"/>
      <w:szCs w:val="28"/>
      <w:lang w:eastAsia="ru-RU"/>
    </w:rPr>
  </w:style>
  <w:style w:type="paragraph" w:styleId="a4">
    <w:name w:val="Normal (Web)"/>
    <w:basedOn w:val="a"/>
    <w:uiPriority w:val="99"/>
    <w:unhideWhenUsed/>
    <w:rsid w:val="001B4F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3</cp:revision>
  <dcterms:created xsi:type="dcterms:W3CDTF">2022-03-03T16:45:00Z</dcterms:created>
  <dcterms:modified xsi:type="dcterms:W3CDTF">2022-03-10T13:22:00Z</dcterms:modified>
</cp:coreProperties>
</file>