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5DB" w:rsidRPr="005040DC" w:rsidRDefault="00FA65DB" w:rsidP="00FA65DB">
      <w:pPr>
        <w:spacing w:after="0" w:line="240" w:lineRule="auto"/>
        <w:jc w:val="center"/>
        <w:rPr>
          <w:rFonts w:ascii="Times New Roman" w:hAnsi="Times New Roman"/>
          <w:b/>
          <w:sz w:val="28"/>
          <w:szCs w:val="28"/>
          <w:lang w:val="en-US"/>
        </w:rPr>
      </w:pPr>
      <w:r w:rsidRPr="005040DC">
        <w:rPr>
          <w:rFonts w:ascii="Times New Roman" w:hAnsi="Times New Roman"/>
          <w:b/>
          <w:sz w:val="28"/>
          <w:szCs w:val="28"/>
          <w:lang w:val="en-US"/>
        </w:rPr>
        <w:t>The name of the academic discipline:</w:t>
      </w:r>
    </w:p>
    <w:p w:rsidR="00FA65DB" w:rsidRPr="005040DC" w:rsidRDefault="00FA65DB" w:rsidP="00FA65DB">
      <w:pPr>
        <w:spacing w:after="0" w:line="240" w:lineRule="auto"/>
        <w:jc w:val="center"/>
        <w:rPr>
          <w:rFonts w:ascii="Times New Roman" w:hAnsi="Times New Roman"/>
          <w:b/>
          <w:sz w:val="28"/>
          <w:szCs w:val="28"/>
          <w:lang w:val="en-US"/>
        </w:rPr>
      </w:pPr>
      <w:r w:rsidRPr="005040DC">
        <w:rPr>
          <w:rFonts w:ascii="Times New Roman" w:hAnsi="Times New Roman"/>
          <w:b/>
          <w:sz w:val="28"/>
          <w:szCs w:val="28"/>
          <w:lang w:val="en-US"/>
        </w:rPr>
        <w:t>“</w:t>
      </w:r>
      <w:bookmarkStart w:id="0" w:name="_GoBack"/>
      <w:r w:rsidRPr="00FA65DB">
        <w:rPr>
          <w:rFonts w:ascii="Times New Roman" w:hAnsi="Times New Roman"/>
          <w:b/>
          <w:sz w:val="28"/>
          <w:szCs w:val="28"/>
          <w:lang w:val="en-US"/>
        </w:rPr>
        <w:t>Communicative linguistics and textual criticism</w:t>
      </w:r>
      <w:bookmarkEnd w:id="0"/>
      <w:r w:rsidRPr="005040DC">
        <w:rPr>
          <w:rFonts w:ascii="Times New Roman" w:hAnsi="Times New Roman"/>
          <w:b/>
          <w:sz w:val="28"/>
          <w:szCs w:val="28"/>
          <w:lang w:val="en-US"/>
        </w:rPr>
        <w:t>”</w:t>
      </w:r>
    </w:p>
    <w:p w:rsidR="00FA65DB" w:rsidRPr="00213B26" w:rsidRDefault="00FA65DB" w:rsidP="00FA65DB">
      <w:pPr>
        <w:jc w:val="center"/>
        <w:rPr>
          <w:rFonts w:ascii="Times New Roman" w:hAnsi="Times New Roman"/>
          <w:b/>
          <w:sz w:val="26"/>
          <w:szCs w:val="26"/>
          <w:lang w:val="en-US"/>
        </w:rPr>
      </w:pPr>
    </w:p>
    <w:tbl>
      <w:tblPr>
        <w:tblStyle w:val="ae"/>
        <w:tblW w:w="0" w:type="auto"/>
        <w:tblLook w:val="04A0" w:firstRow="1" w:lastRow="0" w:firstColumn="1" w:lastColumn="0" w:noHBand="0" w:noVBand="1"/>
      </w:tblPr>
      <w:tblGrid>
        <w:gridCol w:w="3227"/>
        <w:gridCol w:w="6343"/>
      </w:tblGrid>
      <w:tr w:rsidR="00FA65DB" w:rsidRPr="00275C52" w:rsidTr="001162DC">
        <w:tc>
          <w:tcPr>
            <w:tcW w:w="3227" w:type="dxa"/>
            <w:tcBorders>
              <w:top w:val="single" w:sz="4" w:space="0" w:color="auto"/>
              <w:left w:val="single" w:sz="4" w:space="0" w:color="auto"/>
              <w:bottom w:val="single" w:sz="4" w:space="0" w:color="auto"/>
              <w:right w:val="single" w:sz="4" w:space="0" w:color="auto"/>
            </w:tcBorders>
            <w:hideMark/>
          </w:tcPr>
          <w:p w:rsidR="00FA65DB" w:rsidRPr="00213B26" w:rsidRDefault="00FA65DB" w:rsidP="001162DC">
            <w:pPr>
              <w:spacing w:after="0" w:line="240" w:lineRule="auto"/>
              <w:rPr>
                <w:rFonts w:ascii="Times New Roman" w:eastAsia="Times New Roman" w:hAnsi="Times New Roman" w:cs="Times New Roman"/>
                <w:b/>
                <w:sz w:val="26"/>
                <w:szCs w:val="26"/>
                <w:lang w:val="en-US"/>
              </w:rPr>
            </w:pPr>
            <w:r w:rsidRPr="00213B26">
              <w:rPr>
                <w:rStyle w:val="ab"/>
                <w:rFonts w:ascii="Times New Roman" w:hAnsi="Times New Roman" w:cs="Times New Roman"/>
                <w:color w:val="000000"/>
                <w:sz w:val="26"/>
                <w:szCs w:val="26"/>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FA65DB" w:rsidRPr="00213B26" w:rsidRDefault="00FA65DB" w:rsidP="001162DC">
            <w:pPr>
              <w:spacing w:after="0" w:line="240" w:lineRule="auto"/>
              <w:jc w:val="both"/>
              <w:rPr>
                <w:rFonts w:ascii="Times New Roman" w:eastAsia="Times New Roman" w:hAnsi="Times New Roman" w:cs="Times New Roman"/>
                <w:sz w:val="26"/>
                <w:szCs w:val="26"/>
                <w:lang w:val="en-US"/>
              </w:rPr>
            </w:pPr>
            <w:r w:rsidRPr="00213B26">
              <w:rPr>
                <w:rFonts w:ascii="Times New Roman" w:hAnsi="Times New Roman" w:cs="Times New Roman"/>
                <w:sz w:val="26"/>
                <w:szCs w:val="26"/>
                <w:lang w:val="be-BY"/>
              </w:rPr>
              <w:t>1-02 03 0</w:t>
            </w:r>
            <w:r>
              <w:rPr>
                <w:rFonts w:ascii="Times New Roman" w:hAnsi="Times New Roman" w:cs="Times New Roman"/>
                <w:sz w:val="26"/>
                <w:szCs w:val="26"/>
                <w:lang w:val="be-BY"/>
              </w:rPr>
              <w:t>4</w:t>
            </w:r>
            <w:r w:rsidRPr="00213B26">
              <w:rPr>
                <w:rFonts w:ascii="Times New Roman" w:hAnsi="Times New Roman" w:cs="Times New Roman"/>
                <w:sz w:val="26"/>
                <w:szCs w:val="26"/>
                <w:lang w:val="be-BY"/>
              </w:rPr>
              <w:t xml:space="preserve"> </w:t>
            </w:r>
            <w:r>
              <w:rPr>
                <w:rFonts w:ascii="Times New Roman" w:hAnsi="Times New Roman" w:cs="Times New Roman"/>
                <w:sz w:val="26"/>
                <w:szCs w:val="26"/>
                <w:lang w:val="en-US"/>
              </w:rPr>
              <w:t>Russian</w:t>
            </w:r>
            <w:r w:rsidRPr="00213B26">
              <w:rPr>
                <w:rFonts w:ascii="Times New Roman" w:hAnsi="Times New Roman" w:cs="Times New Roman"/>
                <w:sz w:val="26"/>
                <w:szCs w:val="26"/>
                <w:lang w:val="en-US"/>
              </w:rPr>
              <w:t xml:space="preserve"> Language and Literature</w:t>
            </w:r>
            <w:r>
              <w:rPr>
                <w:rFonts w:ascii="Times New Roman" w:hAnsi="Times New Roman" w:cs="Times New Roman"/>
                <w:sz w:val="26"/>
                <w:szCs w:val="26"/>
                <w:lang w:val="en-US"/>
              </w:rPr>
              <w:t>. Foreign Language (English)</w:t>
            </w:r>
          </w:p>
        </w:tc>
      </w:tr>
      <w:tr w:rsidR="00FA65DB" w:rsidRPr="00F711FC" w:rsidTr="001162DC">
        <w:tc>
          <w:tcPr>
            <w:tcW w:w="3227" w:type="dxa"/>
            <w:tcBorders>
              <w:top w:val="single" w:sz="4" w:space="0" w:color="auto"/>
              <w:left w:val="single" w:sz="4" w:space="0" w:color="auto"/>
              <w:bottom w:val="single" w:sz="4" w:space="0" w:color="auto"/>
              <w:right w:val="single" w:sz="4" w:space="0" w:color="auto"/>
            </w:tcBorders>
            <w:hideMark/>
          </w:tcPr>
          <w:p w:rsidR="00FA65DB" w:rsidRPr="00213B26" w:rsidRDefault="00FA65DB" w:rsidP="001162DC">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FA65DB" w:rsidRPr="00F711FC" w:rsidRDefault="00FA65DB" w:rsidP="001162DC">
            <w:pPr>
              <w:spacing w:after="0" w:line="240" w:lineRule="auto"/>
              <w:rPr>
                <w:rFonts w:ascii="Times New Roman" w:hAnsi="Times New Roman" w:cs="Times New Roman"/>
                <w:sz w:val="26"/>
                <w:szCs w:val="26"/>
                <w:lang w:val="en-US"/>
              </w:rPr>
            </w:pPr>
            <w:r w:rsidRPr="00F711FC">
              <w:rPr>
                <w:rFonts w:ascii="Times New Roman" w:hAnsi="Times New Roman" w:cs="Times New Roman"/>
                <w:sz w:val="26"/>
                <w:szCs w:val="26"/>
                <w:lang w:val="en-US"/>
              </w:rPr>
              <w:t>4</w:t>
            </w:r>
          </w:p>
        </w:tc>
      </w:tr>
      <w:tr w:rsidR="00FA65DB" w:rsidRPr="00F711FC" w:rsidTr="001162DC">
        <w:tc>
          <w:tcPr>
            <w:tcW w:w="3227" w:type="dxa"/>
            <w:tcBorders>
              <w:top w:val="single" w:sz="4" w:space="0" w:color="auto"/>
              <w:left w:val="single" w:sz="4" w:space="0" w:color="auto"/>
              <w:bottom w:val="single" w:sz="4" w:space="0" w:color="auto"/>
              <w:right w:val="single" w:sz="4" w:space="0" w:color="auto"/>
            </w:tcBorders>
            <w:hideMark/>
          </w:tcPr>
          <w:p w:rsidR="00FA65DB" w:rsidRPr="00213B26" w:rsidRDefault="00FA65DB" w:rsidP="001162DC">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FA65DB" w:rsidRPr="00FA65DB" w:rsidRDefault="00FA65DB" w:rsidP="001162DC">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7</w:t>
            </w:r>
          </w:p>
        </w:tc>
      </w:tr>
      <w:tr w:rsidR="00FA65DB" w:rsidRPr="00F711FC" w:rsidTr="001162DC">
        <w:tc>
          <w:tcPr>
            <w:tcW w:w="3227" w:type="dxa"/>
            <w:tcBorders>
              <w:top w:val="single" w:sz="4" w:space="0" w:color="auto"/>
              <w:left w:val="single" w:sz="4" w:space="0" w:color="auto"/>
              <w:bottom w:val="single" w:sz="4" w:space="0" w:color="auto"/>
              <w:right w:val="single" w:sz="4" w:space="0" w:color="auto"/>
            </w:tcBorders>
            <w:hideMark/>
          </w:tcPr>
          <w:p w:rsidR="00FA65DB" w:rsidRPr="00213B26" w:rsidRDefault="00FA65DB" w:rsidP="001162DC">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FA65DB" w:rsidRPr="00186C5B" w:rsidRDefault="00FA65DB" w:rsidP="001162DC">
            <w:pPr>
              <w:spacing w:after="0" w:line="240" w:lineRule="auto"/>
              <w:rPr>
                <w:rFonts w:ascii="Times New Roman" w:hAnsi="Times New Roman" w:cs="Times New Roman"/>
                <w:sz w:val="26"/>
                <w:szCs w:val="26"/>
              </w:rPr>
            </w:pPr>
            <w:r>
              <w:rPr>
                <w:rFonts w:ascii="Times New Roman" w:hAnsi="Times New Roman" w:cs="Times New Roman"/>
                <w:sz w:val="26"/>
                <w:szCs w:val="26"/>
              </w:rPr>
              <w:t>50</w:t>
            </w:r>
          </w:p>
        </w:tc>
      </w:tr>
      <w:tr w:rsidR="00FA65DB" w:rsidRPr="00213B26" w:rsidTr="001162DC">
        <w:tc>
          <w:tcPr>
            <w:tcW w:w="3227" w:type="dxa"/>
            <w:vMerge w:val="restart"/>
            <w:tcBorders>
              <w:top w:val="single" w:sz="4" w:space="0" w:color="auto"/>
              <w:left w:val="single" w:sz="4" w:space="0" w:color="auto"/>
              <w:bottom w:val="single" w:sz="4" w:space="0" w:color="auto"/>
              <w:right w:val="single" w:sz="4" w:space="0" w:color="auto"/>
            </w:tcBorders>
            <w:hideMark/>
          </w:tcPr>
          <w:p w:rsidR="00FA65DB" w:rsidRPr="00213B26" w:rsidRDefault="00FA65DB" w:rsidP="001162DC">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Lectures</w:t>
            </w:r>
          </w:p>
          <w:p w:rsidR="00FA65DB" w:rsidRPr="00213B26" w:rsidRDefault="00FA65DB" w:rsidP="001162DC">
            <w:pPr>
              <w:spacing w:after="0" w:line="240" w:lineRule="auto"/>
              <w:rPr>
                <w:rFonts w:ascii="Times New Roman" w:eastAsiaTheme="minorHAnsi" w:hAnsi="Times New Roman" w:cs="Times New Roman"/>
                <w:b/>
                <w:sz w:val="26"/>
                <w:szCs w:val="26"/>
                <w:lang w:val="en-US"/>
              </w:rPr>
            </w:pPr>
            <w:r w:rsidRPr="00213B26">
              <w:rPr>
                <w:rFonts w:ascii="Times New Roman" w:hAnsi="Times New Roman" w:cs="Times New Roman"/>
                <w:b/>
                <w:sz w:val="26"/>
                <w:szCs w:val="26"/>
                <w:lang w:val="en-US"/>
              </w:rPr>
              <w:t xml:space="preserve">Seminar classes </w:t>
            </w:r>
          </w:p>
          <w:p w:rsidR="00FA65DB" w:rsidRPr="00213B26" w:rsidRDefault="00FA65DB" w:rsidP="001162DC">
            <w:pPr>
              <w:spacing w:after="0" w:line="240" w:lineRule="auto"/>
              <w:rPr>
                <w:rFonts w:ascii="Times New Roman" w:hAnsi="Times New Roman" w:cs="Times New Roman"/>
                <w:b/>
                <w:sz w:val="26"/>
                <w:szCs w:val="26"/>
                <w:lang w:val="en-US"/>
              </w:rPr>
            </w:pPr>
            <w:r w:rsidRPr="00213B26">
              <w:rPr>
                <w:rFonts w:ascii="Times New Roman" w:hAnsi="Times New Roman" w:cs="Times New Roman"/>
                <w:b/>
                <w:sz w:val="26"/>
                <w:szCs w:val="26"/>
                <w:lang w:val="en-US"/>
              </w:rPr>
              <w:t>Practical classes</w:t>
            </w:r>
          </w:p>
          <w:p w:rsidR="00FA65DB" w:rsidRPr="00213B26" w:rsidRDefault="00FA65DB" w:rsidP="001162DC">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FA65DB" w:rsidRPr="00F711FC" w:rsidRDefault="00FA65DB" w:rsidP="001162DC">
            <w:pPr>
              <w:spacing w:after="0" w:line="240" w:lineRule="auto"/>
              <w:rPr>
                <w:rFonts w:ascii="Times New Roman" w:hAnsi="Times New Roman" w:cs="Times New Roman"/>
                <w:sz w:val="26"/>
                <w:szCs w:val="26"/>
                <w:lang w:val="en-US"/>
              </w:rPr>
            </w:pPr>
            <w:r w:rsidRPr="00213B26">
              <w:rPr>
                <w:rFonts w:ascii="Times New Roman" w:hAnsi="Times New Roman" w:cs="Times New Roman"/>
                <w:sz w:val="26"/>
                <w:szCs w:val="26"/>
              </w:rPr>
              <w:t>2</w:t>
            </w:r>
            <w:r>
              <w:rPr>
                <w:rFonts w:ascii="Times New Roman" w:hAnsi="Times New Roman" w:cs="Times New Roman"/>
                <w:sz w:val="26"/>
                <w:szCs w:val="26"/>
              </w:rPr>
              <w:t>4</w:t>
            </w:r>
          </w:p>
        </w:tc>
      </w:tr>
      <w:tr w:rsidR="00FA65DB" w:rsidRPr="00213B26" w:rsidTr="001162DC">
        <w:tc>
          <w:tcPr>
            <w:tcW w:w="0" w:type="auto"/>
            <w:vMerge/>
            <w:tcBorders>
              <w:top w:val="single" w:sz="4" w:space="0" w:color="auto"/>
              <w:left w:val="single" w:sz="4" w:space="0" w:color="auto"/>
              <w:bottom w:val="single" w:sz="4" w:space="0" w:color="auto"/>
              <w:right w:val="single" w:sz="4" w:space="0" w:color="auto"/>
            </w:tcBorders>
            <w:vAlign w:val="center"/>
            <w:hideMark/>
          </w:tcPr>
          <w:p w:rsidR="00FA65DB" w:rsidRPr="00213B26" w:rsidRDefault="00FA65DB" w:rsidP="001162DC">
            <w:pPr>
              <w:spacing w:after="0" w:line="240" w:lineRule="auto"/>
              <w:rPr>
                <w:rFonts w:ascii="Times New Roman" w:eastAsia="Times New Roman" w:hAnsi="Times New Roman" w:cs="Times New Roman"/>
                <w:b/>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rsidR="00FA65DB" w:rsidRPr="00213B26" w:rsidRDefault="00FA65DB" w:rsidP="001162DC">
            <w:pPr>
              <w:spacing w:after="0" w:line="240" w:lineRule="auto"/>
              <w:rPr>
                <w:rFonts w:ascii="Times New Roman" w:hAnsi="Times New Roman" w:cs="Times New Roman"/>
                <w:sz w:val="26"/>
                <w:szCs w:val="26"/>
                <w:lang w:val="en-US"/>
              </w:rPr>
            </w:pPr>
            <w:r w:rsidRPr="00213B26">
              <w:rPr>
                <w:rFonts w:ascii="Times New Roman" w:hAnsi="Times New Roman" w:cs="Times New Roman"/>
                <w:sz w:val="26"/>
                <w:szCs w:val="26"/>
                <w:lang w:val="en-US"/>
              </w:rPr>
              <w:t>–</w:t>
            </w:r>
          </w:p>
        </w:tc>
      </w:tr>
      <w:tr w:rsidR="00FA65DB" w:rsidRPr="00213B26" w:rsidTr="001162DC">
        <w:tc>
          <w:tcPr>
            <w:tcW w:w="0" w:type="auto"/>
            <w:vMerge/>
            <w:tcBorders>
              <w:top w:val="single" w:sz="4" w:space="0" w:color="auto"/>
              <w:left w:val="single" w:sz="4" w:space="0" w:color="auto"/>
              <w:bottom w:val="single" w:sz="4" w:space="0" w:color="auto"/>
              <w:right w:val="single" w:sz="4" w:space="0" w:color="auto"/>
            </w:tcBorders>
            <w:vAlign w:val="center"/>
            <w:hideMark/>
          </w:tcPr>
          <w:p w:rsidR="00FA65DB" w:rsidRPr="00213B26" w:rsidRDefault="00FA65DB" w:rsidP="001162DC">
            <w:pPr>
              <w:spacing w:after="0" w:line="240" w:lineRule="auto"/>
              <w:rPr>
                <w:rFonts w:ascii="Times New Roman" w:eastAsia="Times New Roman" w:hAnsi="Times New Roman" w:cs="Times New Roman"/>
                <w:b/>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rsidR="00FA65DB" w:rsidRPr="00186C5B" w:rsidRDefault="00FA65DB" w:rsidP="001162DC">
            <w:pPr>
              <w:spacing w:after="0" w:line="240" w:lineRule="auto"/>
              <w:rPr>
                <w:rFonts w:ascii="Times New Roman" w:hAnsi="Times New Roman" w:cs="Times New Roman"/>
                <w:sz w:val="26"/>
                <w:szCs w:val="26"/>
              </w:rPr>
            </w:pPr>
            <w:r w:rsidRPr="00213B26">
              <w:rPr>
                <w:rFonts w:ascii="Times New Roman" w:hAnsi="Times New Roman" w:cs="Times New Roman"/>
                <w:sz w:val="26"/>
                <w:szCs w:val="26"/>
                <w:lang w:val="en-US"/>
              </w:rPr>
              <w:t>2</w:t>
            </w:r>
            <w:r>
              <w:rPr>
                <w:rFonts w:ascii="Times New Roman" w:hAnsi="Times New Roman" w:cs="Times New Roman"/>
                <w:sz w:val="26"/>
                <w:szCs w:val="26"/>
              </w:rPr>
              <w:t>6</w:t>
            </w:r>
          </w:p>
        </w:tc>
      </w:tr>
      <w:tr w:rsidR="00FA65DB" w:rsidRPr="00213B26" w:rsidTr="001162DC">
        <w:tc>
          <w:tcPr>
            <w:tcW w:w="0" w:type="auto"/>
            <w:vMerge/>
            <w:tcBorders>
              <w:top w:val="single" w:sz="4" w:space="0" w:color="auto"/>
              <w:left w:val="single" w:sz="4" w:space="0" w:color="auto"/>
              <w:bottom w:val="single" w:sz="4" w:space="0" w:color="auto"/>
              <w:right w:val="single" w:sz="4" w:space="0" w:color="auto"/>
            </w:tcBorders>
            <w:vAlign w:val="center"/>
            <w:hideMark/>
          </w:tcPr>
          <w:p w:rsidR="00FA65DB" w:rsidRPr="00213B26" w:rsidRDefault="00FA65DB" w:rsidP="001162DC">
            <w:pPr>
              <w:spacing w:after="0" w:line="240" w:lineRule="auto"/>
              <w:rPr>
                <w:rFonts w:ascii="Times New Roman" w:eastAsia="Times New Roman" w:hAnsi="Times New Roman" w:cs="Times New Roman"/>
                <w:b/>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rsidR="00FA65DB" w:rsidRPr="00213B26" w:rsidRDefault="00FA65DB" w:rsidP="001162DC">
            <w:pPr>
              <w:spacing w:after="0" w:line="240" w:lineRule="auto"/>
              <w:rPr>
                <w:rFonts w:ascii="Times New Roman" w:hAnsi="Times New Roman" w:cs="Times New Roman"/>
                <w:sz w:val="26"/>
                <w:szCs w:val="26"/>
              </w:rPr>
            </w:pPr>
            <w:r w:rsidRPr="00213B26">
              <w:rPr>
                <w:rFonts w:ascii="Times New Roman" w:hAnsi="Times New Roman" w:cs="Times New Roman"/>
                <w:sz w:val="26"/>
                <w:szCs w:val="26"/>
              </w:rPr>
              <w:t>–</w:t>
            </w:r>
          </w:p>
        </w:tc>
      </w:tr>
      <w:tr w:rsidR="00FA65DB" w:rsidRPr="00213B26" w:rsidTr="001162DC">
        <w:tc>
          <w:tcPr>
            <w:tcW w:w="3227" w:type="dxa"/>
            <w:tcBorders>
              <w:top w:val="single" w:sz="4" w:space="0" w:color="auto"/>
              <w:left w:val="single" w:sz="4" w:space="0" w:color="auto"/>
              <w:bottom w:val="single" w:sz="4" w:space="0" w:color="auto"/>
              <w:right w:val="single" w:sz="4" w:space="0" w:color="auto"/>
            </w:tcBorders>
            <w:hideMark/>
          </w:tcPr>
          <w:p w:rsidR="00FA65DB" w:rsidRPr="00213B26" w:rsidRDefault="00FA65DB" w:rsidP="001162DC">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Form of the current assessment (</w:t>
            </w:r>
            <w:r w:rsidRPr="00213B26">
              <w:rPr>
                <w:rFonts w:ascii="Times New Roman" w:hAnsi="Times New Roman" w:cs="Times New Roman"/>
                <w:b/>
                <w:i/>
                <w:sz w:val="26"/>
                <w:szCs w:val="26"/>
                <w:lang w:val="en-US"/>
              </w:rPr>
              <w:t>credit/ graded credit /exam</w:t>
            </w:r>
            <w:r w:rsidRPr="00213B26">
              <w:rPr>
                <w:rFonts w:ascii="Times New Roman" w:hAnsi="Times New Roman" w:cs="Times New Roman"/>
                <w:b/>
                <w:sz w:val="26"/>
                <w:szCs w:val="26"/>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FA65DB" w:rsidRPr="00213B26" w:rsidRDefault="00FA65DB" w:rsidP="001162DC">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exam</w:t>
            </w:r>
          </w:p>
        </w:tc>
      </w:tr>
      <w:tr w:rsidR="00FA65DB" w:rsidRPr="00213B26" w:rsidTr="001162DC">
        <w:tc>
          <w:tcPr>
            <w:tcW w:w="3227" w:type="dxa"/>
            <w:tcBorders>
              <w:top w:val="single" w:sz="4" w:space="0" w:color="auto"/>
              <w:left w:val="single" w:sz="4" w:space="0" w:color="auto"/>
              <w:bottom w:val="single" w:sz="4" w:space="0" w:color="auto"/>
              <w:right w:val="single" w:sz="4" w:space="0" w:color="auto"/>
            </w:tcBorders>
            <w:hideMark/>
          </w:tcPr>
          <w:p w:rsidR="00FA65DB" w:rsidRPr="00213B26" w:rsidRDefault="00FA65DB" w:rsidP="001162DC">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FA65DB" w:rsidRPr="00213B26" w:rsidRDefault="00FA65DB" w:rsidP="001162DC">
            <w:pPr>
              <w:spacing w:after="0" w:line="240" w:lineRule="auto"/>
              <w:rPr>
                <w:rFonts w:ascii="Times New Roman" w:eastAsia="Times New Roman" w:hAnsi="Times New Roman" w:cs="Times New Roman"/>
                <w:sz w:val="26"/>
                <w:szCs w:val="26"/>
              </w:rPr>
            </w:pPr>
            <w:r w:rsidRPr="00213B26">
              <w:rPr>
                <w:rFonts w:ascii="Times New Roman" w:hAnsi="Times New Roman" w:cs="Times New Roman"/>
                <w:sz w:val="26"/>
                <w:szCs w:val="26"/>
              </w:rPr>
              <w:t>3</w:t>
            </w:r>
          </w:p>
        </w:tc>
      </w:tr>
      <w:tr w:rsidR="00FA65DB" w:rsidRPr="00275C52" w:rsidTr="001162DC">
        <w:tc>
          <w:tcPr>
            <w:tcW w:w="3227" w:type="dxa"/>
            <w:tcBorders>
              <w:top w:val="single" w:sz="4" w:space="0" w:color="auto"/>
              <w:left w:val="single" w:sz="4" w:space="0" w:color="auto"/>
              <w:bottom w:val="single" w:sz="4" w:space="0" w:color="auto"/>
              <w:right w:val="single" w:sz="4" w:space="0" w:color="auto"/>
            </w:tcBorders>
            <w:hideMark/>
          </w:tcPr>
          <w:p w:rsidR="00FA65DB" w:rsidRPr="00213B26" w:rsidRDefault="00FA65DB" w:rsidP="001162DC">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FA65DB" w:rsidRPr="00FA65DB" w:rsidRDefault="00FA65DB" w:rsidP="00FA65DB">
            <w:pPr>
              <w:spacing w:after="0" w:line="240" w:lineRule="auto"/>
              <w:jc w:val="both"/>
              <w:rPr>
                <w:rFonts w:ascii="Times New Roman" w:hAnsi="Times New Roman" w:cs="Times New Roman"/>
                <w:sz w:val="26"/>
                <w:szCs w:val="26"/>
                <w:lang w:val="en-US"/>
              </w:rPr>
            </w:pPr>
            <w:r w:rsidRPr="00FA65DB">
              <w:rPr>
                <w:rFonts w:ascii="Times New Roman" w:hAnsi="Times New Roman" w:cs="Times New Roman"/>
                <w:sz w:val="26"/>
                <w:szCs w:val="26"/>
                <w:lang w:val="en-US"/>
              </w:rPr>
              <w:t>U</w:t>
            </w:r>
            <w:r w:rsidR="00341C6C">
              <w:rPr>
                <w:rFonts w:ascii="Times New Roman" w:hAnsi="Times New Roman" w:cs="Times New Roman"/>
                <w:sz w:val="26"/>
                <w:szCs w:val="26"/>
                <w:lang w:val="en-US"/>
              </w:rPr>
              <w:t>C</w:t>
            </w:r>
            <w:r w:rsidRPr="00FA65DB">
              <w:rPr>
                <w:rFonts w:ascii="Times New Roman" w:hAnsi="Times New Roman" w:cs="Times New Roman"/>
                <w:sz w:val="26"/>
                <w:szCs w:val="26"/>
                <w:lang w:val="en-US"/>
              </w:rPr>
              <w:t>-7. Have a humanistic worldview, qualities of citizenship and patriotism, understand the social significance of future professional activity.</w:t>
            </w:r>
          </w:p>
          <w:p w:rsidR="00FA65DB" w:rsidRPr="00FA65DB" w:rsidRDefault="00FA65DB" w:rsidP="00FA65DB">
            <w:pPr>
              <w:spacing w:after="0" w:line="240" w:lineRule="auto"/>
              <w:jc w:val="both"/>
              <w:rPr>
                <w:rFonts w:ascii="Times New Roman" w:hAnsi="Times New Roman" w:cs="Times New Roman"/>
                <w:sz w:val="26"/>
                <w:szCs w:val="26"/>
                <w:lang w:val="en-US"/>
              </w:rPr>
            </w:pPr>
            <w:r w:rsidRPr="00FA65DB">
              <w:rPr>
                <w:rFonts w:ascii="Times New Roman" w:hAnsi="Times New Roman" w:cs="Times New Roman"/>
                <w:sz w:val="26"/>
                <w:szCs w:val="26"/>
                <w:lang w:val="en-US"/>
              </w:rPr>
              <w:t>U</w:t>
            </w:r>
            <w:r w:rsidR="00341C6C">
              <w:rPr>
                <w:rFonts w:ascii="Times New Roman" w:hAnsi="Times New Roman" w:cs="Times New Roman"/>
                <w:sz w:val="26"/>
                <w:szCs w:val="26"/>
                <w:lang w:val="en-US"/>
              </w:rPr>
              <w:t>C</w:t>
            </w:r>
            <w:r w:rsidRPr="00FA65DB">
              <w:rPr>
                <w:rFonts w:ascii="Times New Roman" w:hAnsi="Times New Roman" w:cs="Times New Roman"/>
                <w:sz w:val="26"/>
                <w:szCs w:val="26"/>
                <w:lang w:val="en-US"/>
              </w:rPr>
              <w:t>-8. Have a culture of thinking, the ability to perceive, generalize and analyze philosophical, ideological, socially and personally significant problems in professional activity.</w:t>
            </w:r>
          </w:p>
          <w:p w:rsidR="00FA65DB" w:rsidRPr="00FA65DB" w:rsidRDefault="00FA65DB" w:rsidP="00FA65DB">
            <w:pPr>
              <w:spacing w:after="0" w:line="240" w:lineRule="auto"/>
              <w:jc w:val="both"/>
              <w:rPr>
                <w:rFonts w:ascii="Times New Roman" w:hAnsi="Times New Roman" w:cs="Times New Roman"/>
                <w:sz w:val="26"/>
                <w:szCs w:val="26"/>
                <w:lang w:val="en-US"/>
              </w:rPr>
            </w:pPr>
            <w:r w:rsidRPr="00FA65DB">
              <w:rPr>
                <w:rFonts w:ascii="Times New Roman" w:hAnsi="Times New Roman" w:cs="Times New Roman"/>
                <w:sz w:val="26"/>
                <w:szCs w:val="26"/>
                <w:lang w:val="en-US"/>
              </w:rPr>
              <w:t>BP</w:t>
            </w:r>
            <w:r w:rsidR="00341C6C">
              <w:rPr>
                <w:rFonts w:ascii="Times New Roman" w:hAnsi="Times New Roman" w:cs="Times New Roman"/>
                <w:sz w:val="26"/>
                <w:szCs w:val="26"/>
                <w:lang w:val="en-US"/>
              </w:rPr>
              <w:t>C</w:t>
            </w:r>
            <w:r w:rsidRPr="00FA65DB">
              <w:rPr>
                <w:rFonts w:ascii="Times New Roman" w:hAnsi="Times New Roman" w:cs="Times New Roman"/>
                <w:sz w:val="26"/>
                <w:szCs w:val="26"/>
                <w:lang w:val="en-US"/>
              </w:rPr>
              <w:t>-7. Carry out effective interaction with participants in the educational process based on the norms of pedagogical ethics.</w:t>
            </w:r>
          </w:p>
          <w:p w:rsidR="00FA65DB" w:rsidRPr="00213B26" w:rsidRDefault="00FA65DB" w:rsidP="00341C6C">
            <w:pPr>
              <w:spacing w:after="0" w:line="240" w:lineRule="auto"/>
              <w:jc w:val="both"/>
              <w:rPr>
                <w:rFonts w:ascii="Times New Roman" w:hAnsi="Times New Roman" w:cs="Times New Roman"/>
                <w:sz w:val="26"/>
                <w:szCs w:val="26"/>
                <w:lang w:val="en-US"/>
              </w:rPr>
            </w:pPr>
            <w:r w:rsidRPr="00FA65DB">
              <w:rPr>
                <w:rFonts w:ascii="Times New Roman" w:hAnsi="Times New Roman" w:cs="Times New Roman"/>
                <w:sz w:val="26"/>
                <w:szCs w:val="26"/>
                <w:lang w:val="en-US"/>
              </w:rPr>
              <w:t>S</w:t>
            </w:r>
            <w:r w:rsidR="00341C6C">
              <w:rPr>
                <w:rFonts w:ascii="Times New Roman" w:hAnsi="Times New Roman" w:cs="Times New Roman"/>
                <w:sz w:val="26"/>
                <w:szCs w:val="26"/>
                <w:lang w:val="en-US"/>
              </w:rPr>
              <w:t>C</w:t>
            </w:r>
            <w:r w:rsidRPr="00FA65DB">
              <w:rPr>
                <w:rFonts w:ascii="Times New Roman" w:hAnsi="Times New Roman" w:cs="Times New Roman"/>
                <w:sz w:val="26"/>
                <w:szCs w:val="26"/>
                <w:lang w:val="en-US"/>
              </w:rPr>
              <w:t>-15. Apply concepts in the field of communication theory and text linguistics, principles of the communicative approach to studying language in professional activity.</w:t>
            </w:r>
          </w:p>
        </w:tc>
      </w:tr>
      <w:tr w:rsidR="00FA65DB" w:rsidRPr="00275C52" w:rsidTr="001162DC">
        <w:tc>
          <w:tcPr>
            <w:tcW w:w="9570" w:type="dxa"/>
            <w:gridSpan w:val="2"/>
            <w:tcBorders>
              <w:top w:val="single" w:sz="4" w:space="0" w:color="auto"/>
              <w:left w:val="single" w:sz="4" w:space="0" w:color="auto"/>
              <w:bottom w:val="single" w:sz="4" w:space="0" w:color="auto"/>
              <w:right w:val="single" w:sz="4" w:space="0" w:color="auto"/>
            </w:tcBorders>
            <w:hideMark/>
          </w:tcPr>
          <w:p w:rsidR="00FA65DB" w:rsidRDefault="00FA65DB" w:rsidP="001162DC">
            <w:pPr>
              <w:spacing w:after="0" w:line="240" w:lineRule="auto"/>
              <w:jc w:val="center"/>
              <w:rPr>
                <w:rFonts w:ascii="Times New Roman" w:hAnsi="Times New Roman" w:cs="Times New Roman"/>
                <w:b/>
                <w:sz w:val="26"/>
                <w:szCs w:val="26"/>
                <w:lang w:val="en-US"/>
              </w:rPr>
            </w:pPr>
            <w:r w:rsidRPr="00213B26">
              <w:rPr>
                <w:rFonts w:ascii="Times New Roman" w:hAnsi="Times New Roman" w:cs="Times New Roman"/>
                <w:b/>
                <w:sz w:val="26"/>
                <w:szCs w:val="26"/>
                <w:lang w:val="en-US"/>
              </w:rPr>
              <w:t>Summary of the academic discipline:</w:t>
            </w:r>
          </w:p>
          <w:p w:rsidR="00FA65DB" w:rsidRDefault="00FA65DB" w:rsidP="001162DC">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Pr="00FA65DB">
              <w:rPr>
                <w:rFonts w:ascii="Times New Roman" w:hAnsi="Times New Roman" w:cs="Times New Roman"/>
                <w:sz w:val="26"/>
                <w:szCs w:val="26"/>
                <w:lang w:val="en-US"/>
              </w:rPr>
              <w:t xml:space="preserve">The main object of the discipline is the relationship and interaction of culture and language in the process of its functioning and the study of the interpretation of this interaction in a single systemic integrity. The subject of linguacultural studies is national forms of society's existence, reproduced in the system of language communication and based on its cultural values, everything that makes up the "linguistic picture of the world". </w:t>
            </w:r>
            <w:r w:rsidRPr="00FA65DB">
              <w:rPr>
                <w:rFonts w:ascii="Times New Roman" w:hAnsi="Times New Roman" w:cs="Times New Roman"/>
                <w:i/>
                <w:iCs/>
                <w:sz w:val="26"/>
                <w:szCs w:val="26"/>
                <w:lang w:val="en-US"/>
              </w:rPr>
              <w:t xml:space="preserve">The </w:t>
            </w:r>
            <w:r w:rsidR="00341C6C">
              <w:rPr>
                <w:rFonts w:ascii="Times New Roman" w:hAnsi="Times New Roman" w:cs="Times New Roman"/>
                <w:i/>
                <w:iCs/>
                <w:sz w:val="26"/>
                <w:szCs w:val="26"/>
                <w:lang w:val="en-US"/>
              </w:rPr>
              <w:t>purpose</w:t>
            </w:r>
            <w:r w:rsidRPr="00FA65DB">
              <w:rPr>
                <w:rFonts w:ascii="Times New Roman" w:hAnsi="Times New Roman" w:cs="Times New Roman"/>
                <w:i/>
                <w:iCs/>
                <w:sz w:val="26"/>
                <w:szCs w:val="26"/>
                <w:lang w:val="en-US"/>
              </w:rPr>
              <w:t xml:space="preserve"> of the academic discipline</w:t>
            </w:r>
            <w:r w:rsidRPr="00FA65DB">
              <w:rPr>
                <w:rFonts w:ascii="Times New Roman" w:hAnsi="Times New Roman" w:cs="Times New Roman"/>
                <w:sz w:val="26"/>
                <w:szCs w:val="26"/>
                <w:lang w:val="en-US"/>
              </w:rPr>
              <w:t xml:space="preserve"> is to study the ways in which language embodies, stores and transmits culture in its units. </w:t>
            </w:r>
          </w:p>
          <w:p w:rsidR="00FA65DB" w:rsidRPr="00882C5C" w:rsidRDefault="00FA65DB" w:rsidP="00341C6C">
            <w:pPr>
              <w:spacing w:after="0" w:line="240" w:lineRule="auto"/>
              <w:ind w:firstLine="709"/>
              <w:jc w:val="both"/>
              <w:rPr>
                <w:rFonts w:ascii="Times New Roman" w:hAnsi="Times New Roman" w:cs="Times New Roman"/>
                <w:sz w:val="26"/>
                <w:szCs w:val="26"/>
                <w:lang w:val="en-US"/>
              </w:rPr>
            </w:pPr>
            <w:r w:rsidRPr="00FA65DB">
              <w:rPr>
                <w:rFonts w:ascii="Times New Roman" w:hAnsi="Times New Roman" w:cs="Times New Roman"/>
                <w:sz w:val="26"/>
                <w:szCs w:val="26"/>
                <w:lang w:val="en-US"/>
              </w:rPr>
              <w:t>In the process of studying the discipline, students will consider the specific features of linguacultural studies as a science, current problems of linguacultural studies, the place of language in the culture of the individual, the relationship between language and culture in the modern world of high technology and in the information society, the conceptual and linguistic pictures of the world, the relationship between the concepts of "picture of the world" and "mentality": similarities and differences.</w:t>
            </w:r>
          </w:p>
        </w:tc>
      </w:tr>
    </w:tbl>
    <w:p w:rsidR="007D5E59" w:rsidRPr="00275C52" w:rsidRDefault="007D5E59"/>
    <w:sectPr w:rsidR="007D5E59" w:rsidRPr="00275C52" w:rsidSect="001B12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E8B"/>
    <w:rsid w:val="000622DD"/>
    <w:rsid w:val="001979EC"/>
    <w:rsid w:val="001B123E"/>
    <w:rsid w:val="00275C52"/>
    <w:rsid w:val="00341C6C"/>
    <w:rsid w:val="007D5E59"/>
    <w:rsid w:val="00C8526E"/>
    <w:rsid w:val="00CF267E"/>
    <w:rsid w:val="00D51E8B"/>
    <w:rsid w:val="00D6069A"/>
    <w:rsid w:val="00FA6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E8B"/>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table" w:styleId="ae">
    <w:name w:val="Table Grid"/>
    <w:basedOn w:val="a1"/>
    <w:uiPriority w:val="59"/>
    <w:rsid w:val="00FA65D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E8B"/>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table" w:styleId="ae">
    <w:name w:val="Table Grid"/>
    <w:basedOn w:val="a1"/>
    <w:uiPriority w:val="59"/>
    <w:rsid w:val="00FA65D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27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2025-07-18T08:09:00Z</dcterms:created>
  <dcterms:modified xsi:type="dcterms:W3CDTF">2025-07-18T08:09:00Z</dcterms:modified>
</cp:coreProperties>
</file>