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0E2D1" w14:textId="77777777" w:rsidR="00192A9E" w:rsidRDefault="00192A9E" w:rsidP="00192A9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7D6A5379" w14:textId="5EAE4C68" w:rsidR="00192A9E" w:rsidRDefault="00192A9E" w:rsidP="00192A9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192A9E">
        <w:rPr>
          <w:rFonts w:ascii="Times New Roman" w:hAnsi="Times New Roman"/>
          <w:b/>
          <w:sz w:val="28"/>
          <w:szCs w:val="28"/>
          <w:lang w:val="en-US"/>
        </w:rPr>
        <w:t>Fundamentals of Sports Nutrition</w:t>
      </w:r>
      <w:bookmarkEnd w:id="0"/>
      <w:r>
        <w:rPr>
          <w:rFonts w:ascii="Times New Roman" w:hAnsi="Times New Roman"/>
          <w:b/>
          <w:sz w:val="28"/>
          <w:szCs w:val="28"/>
          <w:lang w:val="en-US"/>
        </w:rPr>
        <w:t>”</w:t>
      </w:r>
    </w:p>
    <w:p w14:paraId="73114A5B" w14:textId="77777777" w:rsidR="00192A9E" w:rsidRDefault="00192A9E" w:rsidP="00192A9E">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192A9E" w:rsidRPr="00192A9E" w14:paraId="7284FE7B" w14:textId="77777777" w:rsidTr="00192A9E">
        <w:tc>
          <w:tcPr>
            <w:tcW w:w="3227" w:type="dxa"/>
            <w:tcBorders>
              <w:top w:val="single" w:sz="4" w:space="0" w:color="auto"/>
              <w:left w:val="single" w:sz="4" w:space="0" w:color="auto"/>
              <w:bottom w:val="single" w:sz="4" w:space="0" w:color="auto"/>
              <w:right w:val="single" w:sz="4" w:space="0" w:color="auto"/>
            </w:tcBorders>
            <w:hideMark/>
          </w:tcPr>
          <w:p w14:paraId="795E7992" w14:textId="77777777" w:rsidR="00192A9E" w:rsidRPr="00192A9E" w:rsidRDefault="00192A9E">
            <w:pPr>
              <w:spacing w:after="0" w:line="240" w:lineRule="auto"/>
              <w:rPr>
                <w:rFonts w:ascii="Times New Roman" w:eastAsia="Times New Roman" w:hAnsi="Times New Roman"/>
                <w:b/>
                <w:iCs/>
                <w:color w:val="000000"/>
                <w:w w:val="107"/>
                <w:sz w:val="28"/>
                <w:szCs w:val="28"/>
                <w:lang w:val="en-US"/>
              </w:rPr>
            </w:pPr>
            <w:r w:rsidRPr="00192A9E">
              <w:rPr>
                <w:rStyle w:val="a4"/>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386AC143" w14:textId="77777777" w:rsidR="00192A9E" w:rsidRPr="00192A9E" w:rsidRDefault="00192A9E">
            <w:pPr>
              <w:spacing w:after="0" w:line="240" w:lineRule="auto"/>
              <w:rPr>
                <w:rFonts w:ascii="Times New Roman" w:eastAsia="Times New Roman" w:hAnsi="Times New Roman"/>
                <w:sz w:val="28"/>
                <w:szCs w:val="28"/>
                <w:lang w:val="en-US"/>
              </w:rPr>
            </w:pPr>
            <w:r w:rsidRPr="00192A9E">
              <w:rPr>
                <w:rFonts w:ascii="Times New Roman" w:hAnsi="Times New Roman"/>
                <w:bCs/>
                <w:color w:val="000000"/>
                <w:sz w:val="28"/>
                <w:szCs w:val="28"/>
              </w:rPr>
              <w:t>7-06-</w:t>
            </w:r>
            <w:r w:rsidRPr="00192A9E">
              <w:rPr>
                <w:rFonts w:ascii="Times New Roman" w:hAnsi="Times New Roman"/>
                <w:bCs/>
                <w:color w:val="000000"/>
                <w:sz w:val="28"/>
                <w:szCs w:val="28"/>
                <w:lang w:val="en-US"/>
              </w:rPr>
              <w:t>1</w:t>
            </w:r>
            <w:r w:rsidRPr="00192A9E">
              <w:rPr>
                <w:rFonts w:ascii="Times New Roman" w:hAnsi="Times New Roman"/>
                <w:bCs/>
                <w:color w:val="000000"/>
                <w:sz w:val="28"/>
                <w:szCs w:val="28"/>
              </w:rPr>
              <w:t>0</w:t>
            </w:r>
            <w:r w:rsidRPr="00192A9E">
              <w:rPr>
                <w:rFonts w:ascii="Times New Roman" w:hAnsi="Times New Roman"/>
                <w:bCs/>
                <w:color w:val="000000"/>
                <w:sz w:val="28"/>
                <w:szCs w:val="28"/>
                <w:lang w:val="en-US"/>
              </w:rPr>
              <w:t>12</w:t>
            </w:r>
            <w:r w:rsidRPr="00192A9E">
              <w:rPr>
                <w:rFonts w:ascii="Times New Roman" w:hAnsi="Times New Roman"/>
                <w:bCs/>
                <w:color w:val="000000"/>
                <w:sz w:val="28"/>
                <w:szCs w:val="28"/>
              </w:rPr>
              <w:t>-0</w:t>
            </w:r>
            <w:r w:rsidRPr="00192A9E">
              <w:rPr>
                <w:rFonts w:ascii="Times New Roman" w:hAnsi="Times New Roman"/>
                <w:bCs/>
                <w:color w:val="000000"/>
                <w:sz w:val="28"/>
                <w:szCs w:val="28"/>
                <w:lang w:val="en-US"/>
              </w:rPr>
              <w:t>1 Physical Education and Sports</w:t>
            </w:r>
          </w:p>
        </w:tc>
      </w:tr>
      <w:tr w:rsidR="00192A9E" w14:paraId="25E6AA04" w14:textId="77777777" w:rsidTr="00192A9E">
        <w:tc>
          <w:tcPr>
            <w:tcW w:w="3227" w:type="dxa"/>
            <w:tcBorders>
              <w:top w:val="single" w:sz="4" w:space="0" w:color="auto"/>
              <w:left w:val="single" w:sz="4" w:space="0" w:color="auto"/>
              <w:bottom w:val="single" w:sz="4" w:space="0" w:color="auto"/>
              <w:right w:val="single" w:sz="4" w:space="0" w:color="auto"/>
            </w:tcBorders>
            <w:hideMark/>
          </w:tcPr>
          <w:p w14:paraId="73239809" w14:textId="77777777" w:rsidR="00192A9E" w:rsidRDefault="00192A9E">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378C8C14" w14:textId="77777777" w:rsidR="00192A9E" w:rsidRDefault="00192A9E">
            <w:pPr>
              <w:widowControl w:val="0"/>
              <w:spacing w:after="0" w:line="240" w:lineRule="auto"/>
              <w:rPr>
                <w:rFonts w:ascii="Times New Roman" w:eastAsia="Times New Roman" w:hAnsi="Times New Roman"/>
                <w:sz w:val="28"/>
                <w:szCs w:val="28"/>
              </w:rPr>
            </w:pPr>
            <w:r>
              <w:rPr>
                <w:rFonts w:ascii="Times New Roman" w:hAnsi="Times New Roman"/>
                <w:sz w:val="28"/>
                <w:szCs w:val="28"/>
              </w:rPr>
              <w:t>1</w:t>
            </w:r>
          </w:p>
        </w:tc>
      </w:tr>
      <w:tr w:rsidR="00192A9E" w14:paraId="724E7F1E" w14:textId="77777777" w:rsidTr="00192A9E">
        <w:tc>
          <w:tcPr>
            <w:tcW w:w="3227" w:type="dxa"/>
            <w:tcBorders>
              <w:top w:val="single" w:sz="4" w:space="0" w:color="auto"/>
              <w:left w:val="single" w:sz="4" w:space="0" w:color="auto"/>
              <w:bottom w:val="single" w:sz="4" w:space="0" w:color="auto"/>
              <w:right w:val="single" w:sz="4" w:space="0" w:color="auto"/>
            </w:tcBorders>
            <w:hideMark/>
          </w:tcPr>
          <w:p w14:paraId="1D1531A0" w14:textId="77777777" w:rsidR="00192A9E" w:rsidRDefault="00192A9E">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511D7641" w14:textId="77777777" w:rsidR="00192A9E" w:rsidRDefault="00192A9E">
            <w:pPr>
              <w:widowControl w:val="0"/>
              <w:spacing w:after="0" w:line="240" w:lineRule="auto"/>
              <w:rPr>
                <w:rFonts w:ascii="Times New Roman" w:eastAsia="Times New Roman" w:hAnsi="Times New Roman"/>
                <w:sz w:val="28"/>
                <w:szCs w:val="28"/>
              </w:rPr>
            </w:pPr>
            <w:r>
              <w:rPr>
                <w:rFonts w:ascii="Times New Roman" w:hAnsi="Times New Roman"/>
                <w:sz w:val="28"/>
                <w:szCs w:val="28"/>
              </w:rPr>
              <w:t>1</w:t>
            </w:r>
          </w:p>
        </w:tc>
      </w:tr>
      <w:tr w:rsidR="00192A9E" w14:paraId="458B70E5" w14:textId="77777777" w:rsidTr="00192A9E">
        <w:tc>
          <w:tcPr>
            <w:tcW w:w="3227" w:type="dxa"/>
            <w:tcBorders>
              <w:top w:val="single" w:sz="4" w:space="0" w:color="auto"/>
              <w:left w:val="single" w:sz="4" w:space="0" w:color="auto"/>
              <w:bottom w:val="single" w:sz="4" w:space="0" w:color="auto"/>
              <w:right w:val="single" w:sz="4" w:space="0" w:color="auto"/>
            </w:tcBorders>
            <w:hideMark/>
          </w:tcPr>
          <w:p w14:paraId="486F8421" w14:textId="77777777" w:rsidR="00192A9E" w:rsidRDefault="00192A9E">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792CC4EB" w14:textId="77777777" w:rsidR="00192A9E" w:rsidRDefault="00192A9E">
            <w:pPr>
              <w:widowControl w:val="0"/>
              <w:spacing w:after="0" w:line="240" w:lineRule="auto"/>
              <w:rPr>
                <w:rFonts w:ascii="Times New Roman" w:eastAsia="Times New Roman" w:hAnsi="Times New Roman"/>
                <w:sz w:val="28"/>
                <w:szCs w:val="28"/>
                <w:lang w:val="en-US"/>
              </w:rPr>
            </w:pPr>
            <w:r>
              <w:rPr>
                <w:rFonts w:ascii="Times New Roman" w:hAnsi="Times New Roman"/>
                <w:sz w:val="28"/>
                <w:szCs w:val="28"/>
              </w:rPr>
              <w:t>32</w:t>
            </w:r>
          </w:p>
        </w:tc>
      </w:tr>
      <w:tr w:rsidR="00192A9E" w14:paraId="78C4CA61" w14:textId="77777777" w:rsidTr="00192A9E">
        <w:tc>
          <w:tcPr>
            <w:tcW w:w="3227" w:type="dxa"/>
            <w:vMerge w:val="restart"/>
            <w:tcBorders>
              <w:top w:val="single" w:sz="4" w:space="0" w:color="auto"/>
              <w:left w:val="single" w:sz="4" w:space="0" w:color="auto"/>
              <w:bottom w:val="single" w:sz="4" w:space="0" w:color="auto"/>
              <w:right w:val="single" w:sz="4" w:space="0" w:color="auto"/>
            </w:tcBorders>
            <w:hideMark/>
          </w:tcPr>
          <w:p w14:paraId="1176CF0C" w14:textId="77777777" w:rsidR="00192A9E" w:rsidRDefault="00192A9E">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Lectures</w:t>
            </w:r>
          </w:p>
          <w:p w14:paraId="15F1A846" w14:textId="77777777" w:rsidR="00192A9E" w:rsidRDefault="00192A9E">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 xml:space="preserve">Seminar classes </w:t>
            </w:r>
          </w:p>
          <w:p w14:paraId="72D13FA5" w14:textId="77777777" w:rsidR="00192A9E" w:rsidRDefault="00192A9E">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Practical classes</w:t>
            </w:r>
          </w:p>
          <w:p w14:paraId="6083A250" w14:textId="77777777" w:rsidR="00192A9E" w:rsidRDefault="00192A9E">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34F6BD31" w14:textId="77777777" w:rsidR="00192A9E" w:rsidRDefault="00192A9E">
            <w:pPr>
              <w:widowControl w:val="0"/>
              <w:spacing w:after="0" w:line="240" w:lineRule="auto"/>
              <w:rPr>
                <w:rFonts w:ascii="Times New Roman" w:eastAsia="Times New Roman" w:hAnsi="Times New Roman"/>
                <w:sz w:val="28"/>
                <w:szCs w:val="28"/>
              </w:rPr>
            </w:pPr>
            <w:r>
              <w:rPr>
                <w:rFonts w:ascii="Times New Roman" w:hAnsi="Times New Roman"/>
                <w:sz w:val="28"/>
                <w:szCs w:val="28"/>
              </w:rPr>
              <w:t>16</w:t>
            </w:r>
          </w:p>
        </w:tc>
      </w:tr>
      <w:tr w:rsidR="00192A9E" w14:paraId="165484AD" w14:textId="77777777" w:rsidTr="00192A9E">
        <w:tc>
          <w:tcPr>
            <w:tcW w:w="0" w:type="auto"/>
            <w:vMerge/>
            <w:tcBorders>
              <w:top w:val="single" w:sz="4" w:space="0" w:color="auto"/>
              <w:left w:val="single" w:sz="4" w:space="0" w:color="auto"/>
              <w:bottom w:val="single" w:sz="4" w:space="0" w:color="auto"/>
              <w:right w:val="single" w:sz="4" w:space="0" w:color="auto"/>
            </w:tcBorders>
            <w:vAlign w:val="center"/>
            <w:hideMark/>
          </w:tcPr>
          <w:p w14:paraId="3094D351" w14:textId="77777777" w:rsidR="00192A9E" w:rsidRDefault="00192A9E">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87B8970" w14:textId="77777777" w:rsidR="00192A9E" w:rsidRDefault="00192A9E">
            <w:pPr>
              <w:widowControl w:val="0"/>
              <w:spacing w:after="0" w:line="240" w:lineRule="auto"/>
              <w:rPr>
                <w:rFonts w:ascii="Times New Roman" w:eastAsia="Times New Roman" w:hAnsi="Times New Roman"/>
                <w:sz w:val="28"/>
                <w:szCs w:val="28"/>
              </w:rPr>
            </w:pPr>
            <w:r>
              <w:rPr>
                <w:rFonts w:ascii="Times New Roman" w:hAnsi="Times New Roman"/>
                <w:sz w:val="28"/>
                <w:szCs w:val="28"/>
              </w:rPr>
              <w:t>-</w:t>
            </w:r>
          </w:p>
        </w:tc>
      </w:tr>
      <w:tr w:rsidR="00192A9E" w14:paraId="61EF981C" w14:textId="77777777" w:rsidTr="00192A9E">
        <w:tc>
          <w:tcPr>
            <w:tcW w:w="0" w:type="auto"/>
            <w:vMerge/>
            <w:tcBorders>
              <w:top w:val="single" w:sz="4" w:space="0" w:color="auto"/>
              <w:left w:val="single" w:sz="4" w:space="0" w:color="auto"/>
              <w:bottom w:val="single" w:sz="4" w:space="0" w:color="auto"/>
              <w:right w:val="single" w:sz="4" w:space="0" w:color="auto"/>
            </w:tcBorders>
            <w:vAlign w:val="center"/>
            <w:hideMark/>
          </w:tcPr>
          <w:p w14:paraId="4372A568" w14:textId="77777777" w:rsidR="00192A9E" w:rsidRDefault="00192A9E">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0406857" w14:textId="77777777" w:rsidR="00192A9E" w:rsidRDefault="00192A9E">
            <w:pPr>
              <w:widowControl w:val="0"/>
              <w:spacing w:after="0" w:line="240" w:lineRule="auto"/>
              <w:rPr>
                <w:rFonts w:ascii="Times New Roman" w:eastAsia="Times New Roman" w:hAnsi="Times New Roman"/>
                <w:sz w:val="28"/>
                <w:szCs w:val="28"/>
                <w:lang w:val="en-US"/>
              </w:rPr>
            </w:pPr>
            <w:r>
              <w:rPr>
                <w:rFonts w:ascii="Times New Roman" w:hAnsi="Times New Roman"/>
                <w:sz w:val="28"/>
                <w:szCs w:val="28"/>
              </w:rPr>
              <w:t>16</w:t>
            </w:r>
          </w:p>
        </w:tc>
      </w:tr>
      <w:tr w:rsidR="00192A9E" w14:paraId="51D9D083" w14:textId="77777777" w:rsidTr="00192A9E">
        <w:tc>
          <w:tcPr>
            <w:tcW w:w="0" w:type="auto"/>
            <w:vMerge/>
            <w:tcBorders>
              <w:top w:val="single" w:sz="4" w:space="0" w:color="auto"/>
              <w:left w:val="single" w:sz="4" w:space="0" w:color="auto"/>
              <w:bottom w:val="single" w:sz="4" w:space="0" w:color="auto"/>
              <w:right w:val="single" w:sz="4" w:space="0" w:color="auto"/>
            </w:tcBorders>
            <w:vAlign w:val="center"/>
            <w:hideMark/>
          </w:tcPr>
          <w:p w14:paraId="3FAB6774" w14:textId="77777777" w:rsidR="00192A9E" w:rsidRDefault="00192A9E">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DAC9B98" w14:textId="77777777" w:rsidR="00192A9E" w:rsidRDefault="00192A9E">
            <w:pPr>
              <w:widowControl w:val="0"/>
              <w:spacing w:after="0" w:line="240" w:lineRule="auto"/>
              <w:rPr>
                <w:rFonts w:ascii="Times New Roman" w:eastAsia="Times New Roman" w:hAnsi="Times New Roman"/>
                <w:sz w:val="28"/>
                <w:szCs w:val="28"/>
                <w:lang w:val="en-US"/>
              </w:rPr>
            </w:pPr>
            <w:r>
              <w:rPr>
                <w:rFonts w:ascii="Times New Roman" w:hAnsi="Times New Roman"/>
                <w:sz w:val="28"/>
                <w:szCs w:val="28"/>
              </w:rPr>
              <w:t>-</w:t>
            </w:r>
          </w:p>
        </w:tc>
      </w:tr>
      <w:tr w:rsidR="00192A9E" w14:paraId="56D7BE87" w14:textId="77777777" w:rsidTr="00192A9E">
        <w:tc>
          <w:tcPr>
            <w:tcW w:w="3227" w:type="dxa"/>
            <w:tcBorders>
              <w:top w:val="single" w:sz="4" w:space="0" w:color="auto"/>
              <w:left w:val="single" w:sz="4" w:space="0" w:color="auto"/>
              <w:bottom w:val="single" w:sz="4" w:space="0" w:color="auto"/>
              <w:right w:val="single" w:sz="4" w:space="0" w:color="auto"/>
            </w:tcBorders>
            <w:hideMark/>
          </w:tcPr>
          <w:p w14:paraId="2C211792" w14:textId="77777777" w:rsidR="00192A9E" w:rsidRDefault="00192A9E">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0C91F7AF" w14:textId="77777777" w:rsidR="00192A9E" w:rsidRDefault="00192A9E">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exam</w:t>
            </w:r>
          </w:p>
        </w:tc>
      </w:tr>
      <w:tr w:rsidR="00192A9E" w14:paraId="7FD2A8AE" w14:textId="77777777" w:rsidTr="00192A9E">
        <w:tc>
          <w:tcPr>
            <w:tcW w:w="3227" w:type="dxa"/>
            <w:tcBorders>
              <w:top w:val="single" w:sz="4" w:space="0" w:color="auto"/>
              <w:left w:val="single" w:sz="4" w:space="0" w:color="auto"/>
              <w:bottom w:val="single" w:sz="4" w:space="0" w:color="auto"/>
              <w:right w:val="single" w:sz="4" w:space="0" w:color="auto"/>
            </w:tcBorders>
            <w:hideMark/>
          </w:tcPr>
          <w:p w14:paraId="2DB52599" w14:textId="77777777" w:rsidR="00192A9E" w:rsidRDefault="00192A9E">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19702F48" w14:textId="77777777" w:rsidR="00192A9E" w:rsidRDefault="00192A9E">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3</w:t>
            </w:r>
          </w:p>
        </w:tc>
      </w:tr>
      <w:tr w:rsidR="00192A9E" w:rsidRPr="00612BA7" w14:paraId="46820FB9" w14:textId="77777777" w:rsidTr="00192A9E">
        <w:tc>
          <w:tcPr>
            <w:tcW w:w="3227" w:type="dxa"/>
            <w:tcBorders>
              <w:top w:val="single" w:sz="4" w:space="0" w:color="auto"/>
              <w:left w:val="single" w:sz="4" w:space="0" w:color="auto"/>
              <w:bottom w:val="single" w:sz="4" w:space="0" w:color="auto"/>
              <w:right w:val="single" w:sz="4" w:space="0" w:color="auto"/>
            </w:tcBorders>
            <w:hideMark/>
          </w:tcPr>
          <w:p w14:paraId="4F9E1F02" w14:textId="77777777" w:rsidR="00192A9E" w:rsidRDefault="00192A9E">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00187D0D" w14:textId="275E16D2" w:rsidR="00192A9E" w:rsidRDefault="00192A9E">
            <w:pPr>
              <w:spacing w:after="0" w:line="240" w:lineRule="auto"/>
              <w:ind w:right="-2"/>
              <w:jc w:val="both"/>
              <w:rPr>
                <w:rFonts w:ascii="Times New Roman" w:eastAsia="Times New Roman" w:hAnsi="Times New Roman"/>
                <w:sz w:val="28"/>
                <w:szCs w:val="28"/>
                <w:lang w:val="en-US"/>
              </w:rPr>
            </w:pPr>
            <w:r w:rsidRPr="00192A9E">
              <w:rPr>
                <w:rFonts w:ascii="Times New Roman" w:hAnsi="Times New Roman"/>
                <w:sz w:val="28"/>
                <w:szCs w:val="28"/>
                <w:lang w:val="en-US"/>
              </w:rPr>
              <w:t>Develop comprehensive health and correction programs for various population groups.</w:t>
            </w:r>
          </w:p>
        </w:tc>
      </w:tr>
      <w:tr w:rsidR="00192A9E" w:rsidRPr="00612BA7" w14:paraId="41A45478" w14:textId="77777777" w:rsidTr="00192A9E">
        <w:tc>
          <w:tcPr>
            <w:tcW w:w="9570" w:type="dxa"/>
            <w:gridSpan w:val="2"/>
            <w:tcBorders>
              <w:top w:val="single" w:sz="4" w:space="0" w:color="auto"/>
              <w:left w:val="single" w:sz="4" w:space="0" w:color="auto"/>
              <w:bottom w:val="single" w:sz="4" w:space="0" w:color="auto"/>
              <w:right w:val="single" w:sz="4" w:space="0" w:color="auto"/>
            </w:tcBorders>
            <w:hideMark/>
          </w:tcPr>
          <w:p w14:paraId="06A2084D" w14:textId="77777777" w:rsidR="00192A9E" w:rsidRDefault="00192A9E">
            <w:pPr>
              <w:spacing w:after="0" w:line="240" w:lineRule="auto"/>
              <w:jc w:val="center"/>
              <w:rPr>
                <w:rFonts w:ascii="Times New Roman" w:eastAsia="Times New Roman" w:hAnsi="Times New Roman"/>
                <w:b/>
                <w:iCs/>
                <w:w w:val="107"/>
                <w:sz w:val="28"/>
                <w:szCs w:val="28"/>
                <w:lang w:val="en-US"/>
              </w:rPr>
            </w:pPr>
            <w:r>
              <w:rPr>
                <w:rFonts w:ascii="Times New Roman" w:hAnsi="Times New Roman"/>
                <w:b/>
                <w:sz w:val="28"/>
                <w:szCs w:val="28"/>
                <w:lang w:val="en-US"/>
              </w:rPr>
              <w:t>Summary of the academic discipline:</w:t>
            </w:r>
          </w:p>
          <w:p w14:paraId="60F56804" w14:textId="47E41716" w:rsidR="00192A9E" w:rsidRDefault="00192A9E">
            <w:pPr>
              <w:autoSpaceDE w:val="0"/>
              <w:autoSpaceDN w:val="0"/>
              <w:adjustRightInd w:val="0"/>
              <w:spacing w:after="0" w:line="240" w:lineRule="auto"/>
              <w:ind w:firstLine="709"/>
              <w:jc w:val="both"/>
              <w:rPr>
                <w:rFonts w:ascii="Times New Roman" w:eastAsia="Times New Roman" w:hAnsi="Times New Roman"/>
                <w:sz w:val="28"/>
                <w:szCs w:val="28"/>
                <w:lang w:val="en-US"/>
              </w:rPr>
            </w:pPr>
            <w:r w:rsidRPr="00192A9E">
              <w:rPr>
                <w:rFonts w:ascii="Times New Roman" w:hAnsi="Times New Roman"/>
                <w:sz w:val="28"/>
                <w:szCs w:val="28"/>
                <w:lang w:val="en-US"/>
              </w:rPr>
              <w:t xml:space="preserve">In the curriculum of the specialty, the discipline "Fundamentals of Sports Nutrition" refers to the module "Theoretical and Methodological Aspects of Physical Education and Sports Training". Mastering the discipline is aimed at obtaining the knowledge, skills and abilities necessary for organizing and conducting educational, methodological, educational and training, and physical education and health work among the general population. The discipline forms the basis of pedagogical knowledge on the main principles of athlete nutrition, planning, organization, design of the educational process, instills the ability to communicate, </w:t>
            </w:r>
            <w:proofErr w:type="gramStart"/>
            <w:r w:rsidRPr="00192A9E">
              <w:rPr>
                <w:rFonts w:ascii="Times New Roman" w:hAnsi="Times New Roman"/>
                <w:sz w:val="28"/>
                <w:szCs w:val="28"/>
                <w:lang w:val="en-US"/>
              </w:rPr>
              <w:t>develops</w:t>
            </w:r>
            <w:proofErr w:type="gramEnd"/>
            <w:r w:rsidRPr="00192A9E">
              <w:rPr>
                <w:rFonts w:ascii="Times New Roman" w:hAnsi="Times New Roman"/>
                <w:sz w:val="28"/>
                <w:szCs w:val="28"/>
                <w:lang w:val="en-US"/>
              </w:rPr>
              <w:t xml:space="preserve"> pedagogical thinking. A certain advantage of the subject is the ability to design moments of creative psychological and pedagogical activity of a sports teacher. The ability to show creativity, solve problems in non-standard situations, flexibility of thinking and behavior are important requirements for a modern specialist, which is largely laid down within the framework of the course studied.</w:t>
            </w:r>
          </w:p>
        </w:tc>
      </w:tr>
    </w:tbl>
    <w:p w14:paraId="58495277" w14:textId="77777777" w:rsidR="00192A9E" w:rsidRDefault="00192A9E" w:rsidP="00192A9E">
      <w:pPr>
        <w:spacing w:after="0" w:line="240" w:lineRule="auto"/>
        <w:rPr>
          <w:rFonts w:ascii="Times New Roman" w:eastAsia="Times New Roman" w:hAnsi="Times New Roman"/>
          <w:b/>
          <w:sz w:val="28"/>
          <w:szCs w:val="28"/>
          <w:lang w:val="en-US"/>
        </w:rPr>
      </w:pPr>
    </w:p>
    <w:p w14:paraId="6538DB79" w14:textId="77777777" w:rsidR="00552F92" w:rsidRPr="00192A9E" w:rsidRDefault="00552F92" w:rsidP="00192A9E">
      <w:pPr>
        <w:spacing w:line="240" w:lineRule="auto"/>
        <w:rPr>
          <w:rFonts w:ascii="Times New Roman" w:hAnsi="Times New Roman"/>
          <w:sz w:val="26"/>
          <w:szCs w:val="26"/>
          <w:lang w:val="en-US"/>
        </w:rPr>
      </w:pPr>
    </w:p>
    <w:sectPr w:rsidR="00552F92" w:rsidRPr="00192A9E"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C2401"/>
    <w:rsid w:val="000C5414"/>
    <w:rsid w:val="000E609C"/>
    <w:rsid w:val="00192A9E"/>
    <w:rsid w:val="002207AF"/>
    <w:rsid w:val="002C19B0"/>
    <w:rsid w:val="003C0FD6"/>
    <w:rsid w:val="003C4143"/>
    <w:rsid w:val="00405AFB"/>
    <w:rsid w:val="004B5358"/>
    <w:rsid w:val="00552F92"/>
    <w:rsid w:val="00566DE6"/>
    <w:rsid w:val="005B6758"/>
    <w:rsid w:val="005B6F99"/>
    <w:rsid w:val="005F709B"/>
    <w:rsid w:val="00612BA7"/>
    <w:rsid w:val="00617754"/>
    <w:rsid w:val="00646D6B"/>
    <w:rsid w:val="00666BA2"/>
    <w:rsid w:val="00672BC6"/>
    <w:rsid w:val="00712756"/>
    <w:rsid w:val="00800320"/>
    <w:rsid w:val="00812B03"/>
    <w:rsid w:val="00842BD8"/>
    <w:rsid w:val="008634D2"/>
    <w:rsid w:val="008C02A4"/>
    <w:rsid w:val="008F6002"/>
    <w:rsid w:val="00907ADE"/>
    <w:rsid w:val="00955583"/>
    <w:rsid w:val="009A31E5"/>
    <w:rsid w:val="009D25C0"/>
    <w:rsid w:val="009D2F65"/>
    <w:rsid w:val="00A10259"/>
    <w:rsid w:val="00A70C0F"/>
    <w:rsid w:val="00AD06F9"/>
    <w:rsid w:val="00AD0EF4"/>
    <w:rsid w:val="00AF60E2"/>
    <w:rsid w:val="00B327AE"/>
    <w:rsid w:val="00B66196"/>
    <w:rsid w:val="00BA360F"/>
    <w:rsid w:val="00C05B0F"/>
    <w:rsid w:val="00C84E6B"/>
    <w:rsid w:val="00C94A40"/>
    <w:rsid w:val="00CA2151"/>
    <w:rsid w:val="00D31F09"/>
    <w:rsid w:val="00DA30E9"/>
    <w:rsid w:val="00DB1FFD"/>
    <w:rsid w:val="00DC6DB2"/>
    <w:rsid w:val="00E675CE"/>
    <w:rsid w:val="00E962BC"/>
    <w:rsid w:val="00F0359D"/>
    <w:rsid w:val="00F25F09"/>
    <w:rsid w:val="00F750F5"/>
    <w:rsid w:val="00F836E3"/>
    <w:rsid w:val="00FF4EAF"/>
    <w:rsid w:val="00FF5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92A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92A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19707">
      <w:bodyDiv w:val="1"/>
      <w:marLeft w:val="0"/>
      <w:marRight w:val="0"/>
      <w:marTop w:val="0"/>
      <w:marBottom w:val="0"/>
      <w:divBdr>
        <w:top w:val="none" w:sz="0" w:space="0" w:color="auto"/>
        <w:left w:val="none" w:sz="0" w:space="0" w:color="auto"/>
        <w:bottom w:val="none" w:sz="0" w:space="0" w:color="auto"/>
        <w:right w:val="none" w:sz="0" w:space="0" w:color="auto"/>
      </w:divBdr>
    </w:div>
    <w:div w:id="55550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2025-05-27T18:37:00Z</dcterms:created>
  <dcterms:modified xsi:type="dcterms:W3CDTF">2025-05-27T18:37:00Z</dcterms:modified>
</cp:coreProperties>
</file>