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1E" w:rsidRPr="005130B7" w:rsidRDefault="00C5111E" w:rsidP="00C51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0B7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5111E" w:rsidRPr="005130B7" w:rsidRDefault="00C5111E" w:rsidP="00C51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0B7">
        <w:rPr>
          <w:rFonts w:ascii="Times New Roman" w:hAnsi="Times New Roman"/>
          <w:b/>
          <w:sz w:val="28"/>
          <w:szCs w:val="28"/>
        </w:rPr>
        <w:t>«Управленческие коммуникации»</w:t>
      </w:r>
    </w:p>
    <w:p w:rsidR="00C5111E" w:rsidRPr="005130B7" w:rsidRDefault="00C5111E" w:rsidP="00C511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5111E" w:rsidRPr="005130B7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111E" w:rsidRPr="005130B7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130B7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Управленческие коммуникации</w:t>
            </w:r>
            <w:r w:rsidRPr="005130B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 xml:space="preserve">управлять коммуникациями как бизнес-процессом, анализировать и интерпретировать культурные особенности для эффективного взаимодействия с международными партнёрами. </w:t>
            </w:r>
          </w:p>
        </w:tc>
      </w:tr>
      <w:tr w:rsidR="00C5111E" w:rsidRPr="005130B7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5130B7" w:rsidRDefault="00C5111E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0B7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«Управленческие коммуникации»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>- освоение теоретических основ управлен</w:t>
            </w:r>
            <w:r>
              <w:rPr>
                <w:rFonts w:ascii="Times New Roman" w:hAnsi="Times New Roman"/>
                <w:sz w:val="28"/>
                <w:szCs w:val="28"/>
              </w:rPr>
              <w:t>ческих коммуникаций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- изучение подходов к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управленческих коммуникаций в </w:t>
            </w:r>
            <w:r w:rsidRPr="005130B7">
              <w:rPr>
                <w:rFonts w:ascii="Times New Roman" w:hAnsi="Times New Roman"/>
                <w:sz w:val="28"/>
                <w:szCs w:val="28"/>
              </w:rPr>
              <w:t>организации;</w:t>
            </w:r>
          </w:p>
          <w:p w:rsidR="00C5111E" w:rsidRPr="005130B7" w:rsidRDefault="00C5111E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0B7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коммуникационных сетей в организации и определения направлений их развития.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E"/>
    <w:rsid w:val="004B1607"/>
    <w:rsid w:val="00C338EE"/>
    <w:rsid w:val="00C5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A0F77-B1A4-496A-9C6A-89AD725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2025-08-20T05:33:00Z</dcterms:created>
  <dcterms:modified xsi:type="dcterms:W3CDTF">2025-08-20T06:02:00Z</dcterms:modified>
</cp:coreProperties>
</file>