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B2" w:rsidRPr="00CA3BF9" w:rsidRDefault="004D23B2" w:rsidP="004D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BF9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4D23B2" w:rsidRPr="00CA3BF9" w:rsidRDefault="004D23B2" w:rsidP="004D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BF9">
        <w:rPr>
          <w:rFonts w:ascii="Times New Roman" w:hAnsi="Times New Roman"/>
          <w:b/>
          <w:sz w:val="28"/>
          <w:szCs w:val="28"/>
        </w:rPr>
        <w:t>«Управление инвестициями в инновационной деятельности»</w:t>
      </w:r>
    </w:p>
    <w:p w:rsidR="004D23B2" w:rsidRPr="00CA3BF9" w:rsidRDefault="004D23B2" w:rsidP="004D23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D23B2" w:rsidRPr="00CA3BF9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D23B2" w:rsidRPr="00CA3BF9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D23B2" w:rsidRPr="00CA3BF9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3B2" w:rsidRPr="00CA3BF9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CA3BF9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23B2" w:rsidRPr="00CA3BF9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CA3B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Управление инвестициями в инновационной деятельности</w:t>
            </w:r>
            <w:r w:rsidRPr="00CA3BF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» должно обеспечить формирование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специализированных</w:t>
            </w:r>
            <w:r w:rsidRPr="00CA3BF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компетенций: 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анализировать инвестиционную активность и формировать оптимальную инвестиционную стратегию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D23B2" w:rsidRPr="00CA3BF9" w:rsidRDefault="004D23B2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3B2" w:rsidRPr="00CA3BF9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B2" w:rsidRPr="00CA3BF9" w:rsidRDefault="004D23B2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3BF9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D23B2" w:rsidRPr="00CA3BF9" w:rsidRDefault="004D23B2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 xml:space="preserve">«Управление инвестициями в инновационной деятельности» </w:t>
            </w:r>
            <w:r w:rsidRPr="00CA3BF9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4D23B2" w:rsidRPr="00CA3BF9" w:rsidRDefault="004D23B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 xml:space="preserve">- освоение теоретических основ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инвестициями в организациях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23B2" w:rsidRDefault="004D23B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 xml:space="preserve">- изучение подходов к формированию </w:t>
            </w:r>
            <w:r>
              <w:rPr>
                <w:rFonts w:ascii="Times New Roman" w:hAnsi="Times New Roman"/>
                <w:sz w:val="28"/>
                <w:szCs w:val="28"/>
              </w:rPr>
              <w:t>инвестиционной стратегии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 xml:space="preserve"> организации;</w:t>
            </w:r>
          </w:p>
          <w:p w:rsidR="004D23B2" w:rsidRPr="00CA3BF9" w:rsidRDefault="004D23B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</w:t>
            </w:r>
            <w:r>
              <w:rPr>
                <w:rFonts w:ascii="Times New Roman" w:hAnsi="Times New Roman"/>
                <w:sz w:val="28"/>
                <w:szCs w:val="28"/>
              </w:rPr>
              <w:t>разработки конкурентоспособных инвестиционных стратегий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23B2" w:rsidRPr="00CA3BF9" w:rsidRDefault="004D23B2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A3BF9">
              <w:rPr>
                <w:rFonts w:ascii="Times New Roman" w:hAnsi="Times New Roman"/>
                <w:sz w:val="28"/>
                <w:szCs w:val="28"/>
              </w:rPr>
              <w:t>- разработка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обоснование инвестиционных решений организациями</w:t>
            </w:r>
            <w:r w:rsidRPr="00CA3B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B2"/>
    <w:rsid w:val="004D23B2"/>
    <w:rsid w:val="00C338EE"/>
    <w:rsid w:val="00F7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A14C5-9A4B-4D83-9EB9-66B9229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3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2025-08-20T05:33:00Z</dcterms:created>
  <dcterms:modified xsi:type="dcterms:W3CDTF">2025-08-20T06:02:00Z</dcterms:modified>
</cp:coreProperties>
</file>