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D2" w:rsidRPr="00175F4C" w:rsidRDefault="00CB13D2" w:rsidP="00CB1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5F4C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CB13D2" w:rsidRPr="00175F4C" w:rsidRDefault="00CB13D2" w:rsidP="00CB1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5F4C">
        <w:rPr>
          <w:rFonts w:ascii="Times New Roman" w:hAnsi="Times New Roman"/>
          <w:b/>
          <w:sz w:val="28"/>
          <w:szCs w:val="28"/>
        </w:rPr>
        <w:t>«Коммерциализация инноваций»</w:t>
      </w:r>
    </w:p>
    <w:p w:rsidR="00CB13D2" w:rsidRPr="00175F4C" w:rsidRDefault="00CB13D2" w:rsidP="00CB1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6133"/>
      </w:tblGrid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13D2" w:rsidRPr="00175F4C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B13D2" w:rsidRPr="00175F4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13D2" w:rsidRPr="00175F4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13D2" w:rsidRPr="00175F4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175F4C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Коммерциализация инноваций</w:t>
            </w:r>
            <w:r w:rsidRPr="00175F4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анализировать внутренний и внешний рынок и выводить на него инновационные разработки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B13D2" w:rsidRPr="00175F4C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B13D2" w:rsidRPr="00175F4C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 xml:space="preserve">«Коммерциализация инноваций» </w:t>
            </w:r>
            <w:r w:rsidRPr="00175F4C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CB13D2" w:rsidRPr="00175F4C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- освоение теоретических основ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коммерциализации инноваций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3D2" w:rsidRPr="00175F4C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- 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 и методов 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государственного регулирования коммерциализации инноваций;</w:t>
            </w:r>
          </w:p>
          <w:p w:rsidR="00CB13D2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</w:t>
            </w:r>
            <w:r w:rsidRPr="00C833F0">
              <w:rPr>
                <w:rFonts w:ascii="Times New Roman" w:hAnsi="Times New Roman"/>
                <w:sz w:val="28"/>
                <w:szCs w:val="28"/>
              </w:rPr>
              <w:t>бизнес-план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833F0">
              <w:rPr>
                <w:rFonts w:ascii="Times New Roman" w:hAnsi="Times New Roman"/>
                <w:sz w:val="28"/>
                <w:szCs w:val="28"/>
              </w:rPr>
              <w:t xml:space="preserve"> инновационного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3D2" w:rsidRPr="00C833F0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</w:t>
            </w:r>
            <w:r w:rsidRPr="00C833F0">
              <w:rPr>
                <w:rFonts w:ascii="Times New Roman" w:hAnsi="Times New Roman"/>
                <w:sz w:val="28"/>
                <w:szCs w:val="28"/>
              </w:rPr>
              <w:t>разработки и обоснования управленческих решений в области продвижения инноваций на рынке;</w:t>
            </w:r>
          </w:p>
          <w:p w:rsidR="00CB13D2" w:rsidRPr="00175F4C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3F0">
              <w:rPr>
                <w:rFonts w:ascii="Times New Roman" w:hAnsi="Times New Roman"/>
                <w:sz w:val="28"/>
                <w:szCs w:val="28"/>
              </w:rPr>
              <w:t>- использовани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833F0">
              <w:rPr>
                <w:rFonts w:ascii="Times New Roman" w:hAnsi="Times New Roman"/>
                <w:sz w:val="28"/>
                <w:szCs w:val="28"/>
              </w:rPr>
              <w:t xml:space="preserve"> методов и инструментов продвижения инноваций на рынке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E43102" w:rsidRDefault="00E43102">
      <w:bookmarkStart w:id="0" w:name="_GoBack"/>
      <w:bookmarkEnd w:id="0"/>
    </w:p>
    <w:p w:rsidR="00E43102" w:rsidRDefault="00E43102">
      <w:pPr>
        <w:spacing w:after="160" w:line="259" w:lineRule="auto"/>
      </w:pPr>
      <w:r>
        <w:br w:type="page"/>
      </w:r>
    </w:p>
    <w:p w:rsidR="00E43102" w:rsidRDefault="00E43102" w:rsidP="00E43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E43102" w:rsidRDefault="00E43102" w:rsidP="00E43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proofErr w:type="spellStart"/>
      <w:r w:rsidR="00297AE9" w:rsidRPr="00E43102">
        <w:rPr>
          <w:rFonts w:ascii="Times New Roman" w:hAnsi="Times New Roman"/>
          <w:b/>
          <w:sz w:val="28"/>
          <w:szCs w:val="28"/>
        </w:rPr>
        <w:t>Commercialization</w:t>
      </w:r>
      <w:proofErr w:type="spellEnd"/>
      <w:r w:rsidR="00297AE9" w:rsidRPr="00E431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7AE9" w:rsidRPr="00E43102">
        <w:rPr>
          <w:rFonts w:ascii="Times New Roman" w:hAnsi="Times New Roman"/>
          <w:b/>
          <w:sz w:val="28"/>
          <w:szCs w:val="28"/>
        </w:rPr>
        <w:t>of</w:t>
      </w:r>
      <w:proofErr w:type="spellEnd"/>
      <w:r w:rsidR="00297AE9" w:rsidRPr="00E431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97AE9" w:rsidRPr="00E43102">
        <w:rPr>
          <w:rFonts w:ascii="Times New Roman" w:hAnsi="Times New Roman"/>
          <w:b/>
          <w:sz w:val="28"/>
          <w:szCs w:val="28"/>
        </w:rPr>
        <w:t>Innovations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E43102" w:rsidRDefault="00E43102" w:rsidP="00E43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E43102" w:rsidRPr="00E43102" w:rsidTr="00E431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E43102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E43102" w:rsidRDefault="00E43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3102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E43102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E43102" w:rsidTr="00E431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175F4C" w:rsidRDefault="00E43102" w:rsidP="00DF2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3102" w:rsidTr="00E431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175F4C" w:rsidRDefault="00E43102" w:rsidP="00DF2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43102" w:rsidTr="00E431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175F4C" w:rsidRDefault="00E43102" w:rsidP="00DF2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43102" w:rsidTr="00E4310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E43102" w:rsidRDefault="00E4310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E43102" w:rsidRDefault="00E43102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175F4C" w:rsidRDefault="00E43102" w:rsidP="00DF2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43102" w:rsidTr="00E431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175F4C" w:rsidRDefault="00E43102" w:rsidP="00DF2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43102" w:rsidTr="00E431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175F4C" w:rsidRDefault="00E43102" w:rsidP="00DF2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43102" w:rsidTr="00E431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175F4C" w:rsidRDefault="00E43102" w:rsidP="00DF2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43102" w:rsidTr="00E431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175F4C" w:rsidRDefault="00E43102" w:rsidP="00DF2E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3102" w:rsidTr="00E431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43102" w:rsidRPr="00297AE9" w:rsidTr="00E431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Pr="00E43102" w:rsidRDefault="00E43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7AE9">
              <w:rPr>
                <w:rFonts w:ascii="Times New Roman" w:hAnsi="Times New Roman"/>
                <w:sz w:val="28"/>
                <w:szCs w:val="28"/>
                <w:lang w:val="en-US"/>
              </w:rPr>
              <w:t>Mastering the academic discipline “Commercialization of Innovations” should ensure the formation of specialized competencies: analyzing the internal and external markets and introducing innovative developments to them.</w:t>
            </w:r>
          </w:p>
        </w:tc>
      </w:tr>
      <w:tr w:rsidR="00E43102" w:rsidRPr="00297AE9" w:rsidTr="00E4310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02" w:rsidRDefault="00E4310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43102" w:rsidRDefault="00E4310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97A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"Commercialization of Innovations" is an academic discipline, the development of which includes work in the following areas: </w:t>
            </w:r>
          </w:p>
          <w:p w:rsidR="00E43102" w:rsidRDefault="00E4310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31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the theoretical foundations of commercialization of innovations; </w:t>
            </w:r>
          </w:p>
          <w:p w:rsidR="00E43102" w:rsidRDefault="00E4310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31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forms and methods of state regulation of commercialization of innovations; </w:t>
            </w:r>
          </w:p>
          <w:p w:rsidR="00E43102" w:rsidRDefault="00E4310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31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skills in developing a business plan for an innovation project; </w:t>
            </w:r>
          </w:p>
          <w:p w:rsidR="00E43102" w:rsidRDefault="00E4310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31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skills in developing and substantiating management decisions in the field of promoting innovations on the market; </w:t>
            </w:r>
          </w:p>
          <w:p w:rsidR="00E43102" w:rsidRPr="00E43102" w:rsidRDefault="00E4310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31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E43102">
              <w:rPr>
                <w:rFonts w:ascii="Times New Roman" w:hAnsi="Times New Roman"/>
                <w:sz w:val="28"/>
                <w:szCs w:val="28"/>
                <w:lang w:val="en-US"/>
              </w:rPr>
              <w:t>use</w:t>
            </w:r>
            <w:proofErr w:type="gramEnd"/>
            <w:r w:rsidRPr="00E431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methods and tools for promoting innovations on the market.</w:t>
            </w:r>
          </w:p>
        </w:tc>
      </w:tr>
    </w:tbl>
    <w:p w:rsidR="00E43102" w:rsidRDefault="00E43102" w:rsidP="00E4310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338EE" w:rsidRPr="00E43102" w:rsidRDefault="00C338EE">
      <w:pPr>
        <w:rPr>
          <w:lang w:val="en-US"/>
        </w:rPr>
      </w:pPr>
    </w:p>
    <w:sectPr w:rsidR="00C338EE" w:rsidRPr="00E43102" w:rsidSect="0077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3D2"/>
    <w:rsid w:val="00257AA2"/>
    <w:rsid w:val="00297AE9"/>
    <w:rsid w:val="0077337B"/>
    <w:rsid w:val="00C338EE"/>
    <w:rsid w:val="00CB13D2"/>
    <w:rsid w:val="00E4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3102"/>
    <w:rPr>
      <w:b/>
      <w:bCs/>
    </w:rPr>
  </w:style>
  <w:style w:type="character" w:customStyle="1" w:styleId="rynqvb">
    <w:name w:val="rynqvb"/>
    <w:basedOn w:val="a0"/>
    <w:rsid w:val="00E43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2025-08-20T05:33:00Z</dcterms:created>
  <dcterms:modified xsi:type="dcterms:W3CDTF">2025-08-26T08:05:00Z</dcterms:modified>
</cp:coreProperties>
</file>