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373" w:rsidRPr="009930F4" w:rsidRDefault="001A4373" w:rsidP="001A4373">
      <w:pPr>
        <w:jc w:val="center"/>
        <w:rPr>
          <w:b/>
          <w:sz w:val="26"/>
          <w:szCs w:val="26"/>
          <w:lang w:val="en-US"/>
        </w:rPr>
      </w:pPr>
      <w:r w:rsidRPr="009930F4">
        <w:rPr>
          <w:b/>
          <w:sz w:val="26"/>
          <w:szCs w:val="26"/>
          <w:lang w:val="en-US"/>
        </w:rPr>
        <w:t>The name of the academic discipline:</w:t>
      </w:r>
    </w:p>
    <w:p w:rsidR="001A4373" w:rsidRPr="009930F4" w:rsidRDefault="001A4373" w:rsidP="001A4373">
      <w:pPr>
        <w:jc w:val="center"/>
        <w:rPr>
          <w:b/>
          <w:sz w:val="26"/>
          <w:szCs w:val="26"/>
          <w:lang w:val="en-US"/>
        </w:rPr>
      </w:pPr>
      <w:r w:rsidRPr="009930F4">
        <w:rPr>
          <w:b/>
          <w:sz w:val="26"/>
          <w:szCs w:val="26"/>
          <w:lang w:val="en-US"/>
        </w:rPr>
        <w:t>“</w:t>
      </w:r>
      <w:bookmarkStart w:id="0" w:name="_GoBack"/>
      <w:r w:rsidRPr="009930F4">
        <w:rPr>
          <w:b/>
          <w:sz w:val="26"/>
          <w:szCs w:val="26"/>
          <w:lang w:val="en-US"/>
        </w:rPr>
        <w:t>Socio-cultural anthropology</w:t>
      </w:r>
      <w:bookmarkEnd w:id="0"/>
      <w:r w:rsidRPr="009930F4">
        <w:rPr>
          <w:b/>
          <w:sz w:val="26"/>
          <w:szCs w:val="26"/>
          <w:lang w:val="en-US"/>
        </w:rPr>
        <w:t>”</w:t>
      </w:r>
    </w:p>
    <w:p w:rsidR="001A4373" w:rsidRPr="009930F4" w:rsidRDefault="001A4373" w:rsidP="001A4373">
      <w:pPr>
        <w:jc w:val="center"/>
        <w:rPr>
          <w:b/>
          <w:color w:val="000000" w:themeColor="text1"/>
          <w:sz w:val="26"/>
          <w:szCs w:val="26"/>
          <w:lang w:val="en-US"/>
        </w:rPr>
      </w:pPr>
    </w:p>
    <w:tbl>
      <w:tblPr>
        <w:tblStyle w:val="a6"/>
        <w:tblW w:w="9464" w:type="dxa"/>
        <w:tblLook w:val="04A0" w:firstRow="1" w:lastRow="0" w:firstColumn="1" w:lastColumn="0" w:noHBand="0" w:noVBand="1"/>
      </w:tblPr>
      <w:tblGrid>
        <w:gridCol w:w="3077"/>
        <w:gridCol w:w="6387"/>
      </w:tblGrid>
      <w:tr w:rsidR="001A4373" w:rsidRPr="009930F4" w:rsidTr="009930F4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73" w:rsidRPr="009930F4" w:rsidRDefault="001A4373">
            <w:pPr>
              <w:widowControl w:val="0"/>
              <w:suppressAutoHyphens/>
              <w:autoSpaceDN w:val="0"/>
              <w:jc w:val="both"/>
              <w:rPr>
                <w:b/>
                <w:sz w:val="26"/>
                <w:szCs w:val="26"/>
                <w:lang w:val="en-US" w:eastAsia="en-US"/>
              </w:rPr>
            </w:pPr>
            <w:r w:rsidRPr="009930F4">
              <w:rPr>
                <w:rStyle w:val="a7"/>
                <w:color w:val="000000"/>
                <w:sz w:val="26"/>
                <w:szCs w:val="26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73" w:rsidRPr="009930F4" w:rsidRDefault="001A4373">
            <w:pPr>
              <w:widowControl w:val="0"/>
              <w:suppressAutoHyphens/>
              <w:autoSpaceDN w:val="0"/>
              <w:rPr>
                <w:sz w:val="26"/>
                <w:szCs w:val="26"/>
                <w:lang w:val="en-US" w:eastAsia="en-US"/>
              </w:rPr>
            </w:pPr>
            <w:r w:rsidRPr="009930F4">
              <w:rPr>
                <w:bCs/>
                <w:color w:val="000000"/>
                <w:sz w:val="26"/>
                <w:szCs w:val="26"/>
              </w:rPr>
              <w:t>7</w:t>
            </w:r>
            <w:r w:rsidRPr="009930F4">
              <w:rPr>
                <w:bCs/>
                <w:color w:val="000000"/>
                <w:sz w:val="26"/>
                <w:szCs w:val="26"/>
                <w:lang w:val="en-US"/>
              </w:rPr>
              <w:t>-0</w:t>
            </w:r>
            <w:r w:rsidRPr="009930F4">
              <w:rPr>
                <w:bCs/>
                <w:color w:val="000000"/>
                <w:sz w:val="26"/>
                <w:szCs w:val="26"/>
              </w:rPr>
              <w:t>6</w:t>
            </w:r>
            <w:r w:rsidRPr="009930F4">
              <w:rPr>
                <w:bCs/>
                <w:color w:val="000000"/>
                <w:sz w:val="26"/>
                <w:szCs w:val="26"/>
                <w:lang w:val="en-US"/>
              </w:rPr>
              <w:t>-0</w:t>
            </w:r>
            <w:r w:rsidRPr="009930F4">
              <w:rPr>
                <w:bCs/>
                <w:color w:val="000000"/>
                <w:sz w:val="26"/>
                <w:szCs w:val="26"/>
              </w:rPr>
              <w:t>222</w:t>
            </w:r>
            <w:r w:rsidRPr="009930F4">
              <w:rPr>
                <w:bCs/>
                <w:color w:val="000000"/>
                <w:sz w:val="26"/>
                <w:szCs w:val="26"/>
                <w:lang w:val="en-US"/>
              </w:rPr>
              <w:t>-0</w:t>
            </w:r>
            <w:r w:rsidRPr="009930F4">
              <w:rPr>
                <w:bCs/>
                <w:color w:val="000000"/>
                <w:sz w:val="26"/>
                <w:szCs w:val="26"/>
              </w:rPr>
              <w:t>1</w:t>
            </w:r>
            <w:r w:rsidRPr="009930F4">
              <w:rPr>
                <w:bCs/>
                <w:color w:val="000000"/>
                <w:sz w:val="26"/>
                <w:szCs w:val="26"/>
                <w:lang w:val="en-US"/>
              </w:rPr>
              <w:t xml:space="preserve"> History</w:t>
            </w:r>
          </w:p>
        </w:tc>
      </w:tr>
      <w:tr w:rsidR="001A4373" w:rsidRPr="009930F4" w:rsidTr="009930F4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73" w:rsidRPr="009930F4" w:rsidRDefault="001A4373">
            <w:pPr>
              <w:widowControl w:val="0"/>
              <w:suppressAutoHyphens/>
              <w:autoSpaceDN w:val="0"/>
              <w:jc w:val="both"/>
              <w:rPr>
                <w:b/>
                <w:sz w:val="26"/>
                <w:szCs w:val="26"/>
                <w:lang w:val="en-US" w:eastAsia="en-US"/>
              </w:rPr>
            </w:pPr>
            <w:r w:rsidRPr="009930F4">
              <w:rPr>
                <w:b/>
                <w:sz w:val="26"/>
                <w:szCs w:val="26"/>
                <w:lang w:val="en-US"/>
              </w:rPr>
              <w:t>Year of study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73" w:rsidRPr="009930F4" w:rsidRDefault="001A4373" w:rsidP="00C03A70">
            <w:pPr>
              <w:widowControl w:val="0"/>
              <w:rPr>
                <w:sz w:val="26"/>
                <w:szCs w:val="26"/>
              </w:rPr>
            </w:pPr>
            <w:r w:rsidRPr="009930F4">
              <w:rPr>
                <w:sz w:val="26"/>
                <w:szCs w:val="26"/>
              </w:rPr>
              <w:t>1</w:t>
            </w:r>
          </w:p>
        </w:tc>
      </w:tr>
      <w:tr w:rsidR="001A4373" w:rsidRPr="009930F4" w:rsidTr="009930F4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73" w:rsidRPr="009930F4" w:rsidRDefault="001A4373">
            <w:pPr>
              <w:widowControl w:val="0"/>
              <w:suppressAutoHyphens/>
              <w:autoSpaceDN w:val="0"/>
              <w:jc w:val="both"/>
              <w:rPr>
                <w:b/>
                <w:sz w:val="26"/>
                <w:szCs w:val="26"/>
                <w:lang w:val="en-US" w:eastAsia="en-US"/>
              </w:rPr>
            </w:pPr>
            <w:r w:rsidRPr="009930F4">
              <w:rPr>
                <w:b/>
                <w:sz w:val="26"/>
                <w:szCs w:val="26"/>
                <w:lang w:val="en-US"/>
              </w:rPr>
              <w:t>Semester of study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73" w:rsidRPr="009930F4" w:rsidRDefault="001A4373" w:rsidP="00C03A70">
            <w:pPr>
              <w:widowControl w:val="0"/>
              <w:rPr>
                <w:sz w:val="26"/>
                <w:szCs w:val="26"/>
              </w:rPr>
            </w:pPr>
            <w:r w:rsidRPr="009930F4">
              <w:rPr>
                <w:sz w:val="26"/>
                <w:szCs w:val="26"/>
              </w:rPr>
              <w:t>1</w:t>
            </w:r>
          </w:p>
        </w:tc>
      </w:tr>
      <w:tr w:rsidR="001A4373" w:rsidRPr="009930F4" w:rsidTr="009930F4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73" w:rsidRPr="009930F4" w:rsidRDefault="001A4373">
            <w:pPr>
              <w:widowControl w:val="0"/>
              <w:suppressAutoHyphens/>
              <w:autoSpaceDN w:val="0"/>
              <w:jc w:val="both"/>
              <w:rPr>
                <w:b/>
                <w:sz w:val="26"/>
                <w:szCs w:val="26"/>
                <w:lang w:val="en-US" w:eastAsia="en-US"/>
              </w:rPr>
            </w:pPr>
            <w:r w:rsidRPr="009930F4">
              <w:rPr>
                <w:b/>
                <w:sz w:val="26"/>
                <w:szCs w:val="26"/>
                <w:lang w:val="en-US"/>
              </w:rPr>
              <w:t>Number of in-class academic hours: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73" w:rsidRPr="009930F4" w:rsidRDefault="001A4373" w:rsidP="00C03A70">
            <w:pPr>
              <w:widowControl w:val="0"/>
              <w:rPr>
                <w:sz w:val="26"/>
                <w:szCs w:val="26"/>
              </w:rPr>
            </w:pPr>
            <w:r w:rsidRPr="009930F4">
              <w:rPr>
                <w:sz w:val="26"/>
                <w:szCs w:val="26"/>
              </w:rPr>
              <w:t>34</w:t>
            </w:r>
          </w:p>
        </w:tc>
      </w:tr>
      <w:tr w:rsidR="001A4373" w:rsidRPr="009930F4" w:rsidTr="009930F4"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73" w:rsidRPr="009930F4" w:rsidRDefault="001A4373">
            <w:pPr>
              <w:rPr>
                <w:b/>
                <w:sz w:val="26"/>
                <w:szCs w:val="26"/>
                <w:lang w:val="en-US"/>
              </w:rPr>
            </w:pPr>
            <w:r w:rsidRPr="009930F4">
              <w:rPr>
                <w:b/>
                <w:sz w:val="26"/>
                <w:szCs w:val="26"/>
                <w:lang w:val="en-US"/>
              </w:rPr>
              <w:t>Lectures</w:t>
            </w:r>
          </w:p>
          <w:p w:rsidR="001A4373" w:rsidRPr="009930F4" w:rsidRDefault="001A4373">
            <w:pPr>
              <w:rPr>
                <w:rFonts w:eastAsiaTheme="minorHAnsi"/>
                <w:b/>
                <w:sz w:val="26"/>
                <w:szCs w:val="26"/>
                <w:lang w:val="en-US"/>
              </w:rPr>
            </w:pPr>
            <w:r w:rsidRPr="009930F4">
              <w:rPr>
                <w:b/>
                <w:sz w:val="26"/>
                <w:szCs w:val="26"/>
                <w:lang w:val="en-US"/>
              </w:rPr>
              <w:t xml:space="preserve">Seminar classes </w:t>
            </w:r>
          </w:p>
          <w:p w:rsidR="001A4373" w:rsidRPr="009930F4" w:rsidRDefault="001A4373">
            <w:pPr>
              <w:rPr>
                <w:rFonts w:eastAsia="Calibri"/>
                <w:b/>
                <w:sz w:val="26"/>
                <w:szCs w:val="26"/>
                <w:lang w:val="en-US"/>
              </w:rPr>
            </w:pPr>
            <w:r w:rsidRPr="009930F4">
              <w:rPr>
                <w:b/>
                <w:sz w:val="26"/>
                <w:szCs w:val="26"/>
                <w:lang w:val="en-US"/>
              </w:rPr>
              <w:t>Practical classes</w:t>
            </w:r>
          </w:p>
          <w:p w:rsidR="001A4373" w:rsidRPr="009930F4" w:rsidRDefault="001A4373">
            <w:pPr>
              <w:widowControl w:val="0"/>
              <w:suppressAutoHyphens/>
              <w:autoSpaceDN w:val="0"/>
              <w:jc w:val="both"/>
              <w:rPr>
                <w:b/>
                <w:sz w:val="26"/>
                <w:szCs w:val="26"/>
                <w:lang w:val="en-US" w:eastAsia="en-US"/>
              </w:rPr>
            </w:pPr>
            <w:r w:rsidRPr="009930F4">
              <w:rPr>
                <w:b/>
                <w:sz w:val="26"/>
                <w:szCs w:val="26"/>
                <w:lang w:val="en-US"/>
              </w:rPr>
              <w:t>Laboratory classes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73" w:rsidRPr="009930F4" w:rsidRDefault="001A4373" w:rsidP="00C03A70">
            <w:pPr>
              <w:widowControl w:val="0"/>
              <w:rPr>
                <w:sz w:val="26"/>
                <w:szCs w:val="26"/>
              </w:rPr>
            </w:pPr>
            <w:r w:rsidRPr="009930F4">
              <w:rPr>
                <w:sz w:val="26"/>
                <w:szCs w:val="26"/>
              </w:rPr>
              <w:t>18</w:t>
            </w:r>
          </w:p>
        </w:tc>
      </w:tr>
      <w:tr w:rsidR="001A4373" w:rsidRPr="009930F4" w:rsidTr="009930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73" w:rsidRPr="009930F4" w:rsidRDefault="001A4373">
            <w:pPr>
              <w:rPr>
                <w:b/>
                <w:sz w:val="26"/>
                <w:szCs w:val="26"/>
                <w:lang w:val="en-US" w:eastAsia="en-US"/>
              </w:rPr>
            </w:pP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73" w:rsidRPr="009930F4" w:rsidRDefault="001A4373" w:rsidP="00C03A70">
            <w:pPr>
              <w:widowControl w:val="0"/>
              <w:rPr>
                <w:sz w:val="26"/>
                <w:szCs w:val="26"/>
              </w:rPr>
            </w:pPr>
            <w:r w:rsidRPr="009930F4">
              <w:rPr>
                <w:sz w:val="26"/>
                <w:szCs w:val="26"/>
              </w:rPr>
              <w:t>16</w:t>
            </w:r>
          </w:p>
        </w:tc>
      </w:tr>
      <w:tr w:rsidR="001A4373" w:rsidRPr="009930F4" w:rsidTr="009930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73" w:rsidRPr="009930F4" w:rsidRDefault="001A4373">
            <w:pPr>
              <w:rPr>
                <w:b/>
                <w:sz w:val="26"/>
                <w:szCs w:val="26"/>
                <w:lang w:val="en-US" w:eastAsia="en-US"/>
              </w:rPr>
            </w:pP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73" w:rsidRPr="009930F4" w:rsidRDefault="001A4373" w:rsidP="00C03A70">
            <w:pPr>
              <w:widowControl w:val="0"/>
              <w:rPr>
                <w:sz w:val="26"/>
                <w:szCs w:val="26"/>
              </w:rPr>
            </w:pPr>
            <w:r w:rsidRPr="009930F4">
              <w:rPr>
                <w:sz w:val="26"/>
                <w:szCs w:val="26"/>
              </w:rPr>
              <w:t>-</w:t>
            </w:r>
          </w:p>
        </w:tc>
      </w:tr>
      <w:tr w:rsidR="001A4373" w:rsidRPr="009930F4" w:rsidTr="009930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73" w:rsidRPr="009930F4" w:rsidRDefault="001A4373">
            <w:pPr>
              <w:rPr>
                <w:b/>
                <w:sz w:val="26"/>
                <w:szCs w:val="26"/>
                <w:lang w:val="en-US" w:eastAsia="en-US"/>
              </w:rPr>
            </w:pP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73" w:rsidRPr="009930F4" w:rsidRDefault="001A4373" w:rsidP="00C03A70">
            <w:pPr>
              <w:widowControl w:val="0"/>
              <w:rPr>
                <w:sz w:val="26"/>
                <w:szCs w:val="26"/>
              </w:rPr>
            </w:pPr>
            <w:r w:rsidRPr="009930F4">
              <w:rPr>
                <w:sz w:val="26"/>
                <w:szCs w:val="26"/>
              </w:rPr>
              <w:t>-</w:t>
            </w:r>
          </w:p>
        </w:tc>
      </w:tr>
      <w:tr w:rsidR="001A4373" w:rsidRPr="009930F4" w:rsidTr="009930F4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73" w:rsidRPr="009930F4" w:rsidRDefault="001A4373">
            <w:pPr>
              <w:widowControl w:val="0"/>
              <w:suppressAutoHyphens/>
              <w:autoSpaceDN w:val="0"/>
              <w:jc w:val="both"/>
              <w:rPr>
                <w:b/>
                <w:sz w:val="26"/>
                <w:szCs w:val="26"/>
                <w:lang w:val="en-US" w:eastAsia="en-US"/>
              </w:rPr>
            </w:pPr>
            <w:r w:rsidRPr="009930F4">
              <w:rPr>
                <w:b/>
                <w:sz w:val="26"/>
                <w:szCs w:val="26"/>
                <w:lang w:val="en-US"/>
              </w:rPr>
              <w:t>Form of the current assessment (</w:t>
            </w:r>
            <w:r w:rsidRPr="009930F4">
              <w:rPr>
                <w:b/>
                <w:i/>
                <w:sz w:val="26"/>
                <w:szCs w:val="26"/>
                <w:lang w:val="en-US"/>
              </w:rPr>
              <w:t>credit/ graded credit /exam</w:t>
            </w:r>
            <w:r w:rsidRPr="009930F4">
              <w:rPr>
                <w:b/>
                <w:sz w:val="26"/>
                <w:szCs w:val="26"/>
                <w:lang w:val="en-US"/>
              </w:rPr>
              <w:t>)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73" w:rsidRPr="009930F4" w:rsidRDefault="001A4373" w:rsidP="00C03A70">
            <w:pPr>
              <w:widowControl w:val="0"/>
              <w:rPr>
                <w:sz w:val="26"/>
                <w:szCs w:val="26"/>
                <w:lang w:val="en-US"/>
              </w:rPr>
            </w:pPr>
            <w:r w:rsidRPr="009930F4">
              <w:rPr>
                <w:sz w:val="26"/>
                <w:szCs w:val="26"/>
                <w:lang w:val="en-US"/>
              </w:rPr>
              <w:t>credit</w:t>
            </w:r>
          </w:p>
        </w:tc>
      </w:tr>
      <w:tr w:rsidR="001A4373" w:rsidRPr="009930F4" w:rsidTr="009930F4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73" w:rsidRPr="009930F4" w:rsidRDefault="001A4373">
            <w:pPr>
              <w:widowControl w:val="0"/>
              <w:suppressAutoHyphens/>
              <w:autoSpaceDN w:val="0"/>
              <w:jc w:val="both"/>
              <w:rPr>
                <w:b/>
                <w:sz w:val="26"/>
                <w:szCs w:val="26"/>
                <w:lang w:val="en-US" w:eastAsia="en-US"/>
              </w:rPr>
            </w:pPr>
            <w:r w:rsidRPr="009930F4">
              <w:rPr>
                <w:b/>
                <w:sz w:val="26"/>
                <w:szCs w:val="26"/>
                <w:lang w:val="en-US"/>
              </w:rPr>
              <w:t>Number of credit points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73" w:rsidRPr="009930F4" w:rsidRDefault="001A4373">
            <w:pPr>
              <w:widowControl w:val="0"/>
              <w:rPr>
                <w:sz w:val="26"/>
                <w:szCs w:val="26"/>
                <w:lang w:val="en-US" w:eastAsia="en-US"/>
              </w:rPr>
            </w:pPr>
            <w:r w:rsidRPr="009930F4">
              <w:rPr>
                <w:sz w:val="26"/>
                <w:szCs w:val="26"/>
                <w:lang w:val="en-US"/>
              </w:rPr>
              <w:t>3</w:t>
            </w:r>
          </w:p>
        </w:tc>
      </w:tr>
      <w:tr w:rsidR="001A4373" w:rsidRPr="009930F4" w:rsidTr="009930F4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73" w:rsidRPr="009930F4" w:rsidRDefault="001A4373">
            <w:pPr>
              <w:widowControl w:val="0"/>
              <w:suppressAutoHyphens/>
              <w:autoSpaceDN w:val="0"/>
              <w:jc w:val="both"/>
              <w:rPr>
                <w:b/>
                <w:sz w:val="26"/>
                <w:szCs w:val="26"/>
                <w:lang w:val="en-US" w:eastAsia="en-US"/>
              </w:rPr>
            </w:pPr>
            <w:r w:rsidRPr="009930F4">
              <w:rPr>
                <w:b/>
                <w:sz w:val="26"/>
                <w:szCs w:val="26"/>
                <w:lang w:val="en-US"/>
              </w:rPr>
              <w:t>Competences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73" w:rsidRPr="009930F4" w:rsidRDefault="001A4373">
            <w:pPr>
              <w:jc w:val="both"/>
              <w:rPr>
                <w:sz w:val="26"/>
                <w:szCs w:val="26"/>
                <w:lang w:val="en-US" w:eastAsia="en-US"/>
              </w:rPr>
            </w:pPr>
            <w:r w:rsidRPr="009930F4">
              <w:rPr>
                <w:spacing w:val="4"/>
                <w:sz w:val="26"/>
                <w:szCs w:val="26"/>
                <w:lang w:val="en-US"/>
              </w:rPr>
              <w:t>Be able to predict the conditions for the impleme</w:t>
            </w:r>
            <w:r w:rsidRPr="009930F4">
              <w:rPr>
                <w:spacing w:val="4"/>
                <w:sz w:val="26"/>
                <w:szCs w:val="26"/>
                <w:lang w:val="en-US"/>
              </w:rPr>
              <w:t>n</w:t>
            </w:r>
            <w:r w:rsidRPr="009930F4">
              <w:rPr>
                <w:spacing w:val="4"/>
                <w:sz w:val="26"/>
                <w:szCs w:val="26"/>
                <w:lang w:val="en-US"/>
              </w:rPr>
              <w:t>tation of professional activities and solve professional pro</w:t>
            </w:r>
            <w:r w:rsidRPr="009930F4">
              <w:rPr>
                <w:spacing w:val="4"/>
                <w:sz w:val="26"/>
                <w:szCs w:val="26"/>
                <w:lang w:val="en-US"/>
              </w:rPr>
              <w:t>b</w:t>
            </w:r>
            <w:r w:rsidRPr="009930F4">
              <w:rPr>
                <w:spacing w:val="4"/>
                <w:sz w:val="26"/>
                <w:szCs w:val="26"/>
                <w:lang w:val="en-US"/>
              </w:rPr>
              <w:t>lems in conditions of uncertainty. Conduct a compar</w:t>
            </w:r>
            <w:r w:rsidRPr="009930F4">
              <w:rPr>
                <w:spacing w:val="4"/>
                <w:sz w:val="26"/>
                <w:szCs w:val="26"/>
                <w:lang w:val="en-US"/>
              </w:rPr>
              <w:t>a</w:t>
            </w:r>
            <w:r w:rsidRPr="009930F4">
              <w:rPr>
                <w:spacing w:val="4"/>
                <w:sz w:val="26"/>
                <w:szCs w:val="26"/>
                <w:lang w:val="en-US"/>
              </w:rPr>
              <w:t>tive analysis of advanced achiev</w:t>
            </w:r>
            <w:r w:rsidRPr="009930F4">
              <w:rPr>
                <w:spacing w:val="4"/>
                <w:sz w:val="26"/>
                <w:szCs w:val="26"/>
                <w:lang w:val="en-US"/>
              </w:rPr>
              <w:t>e</w:t>
            </w:r>
            <w:r w:rsidRPr="009930F4">
              <w:rPr>
                <w:spacing w:val="4"/>
                <w:sz w:val="26"/>
                <w:szCs w:val="26"/>
                <w:lang w:val="en-US"/>
              </w:rPr>
              <w:t>ments in the field of historical knowledge and use its results in practical a</w:t>
            </w:r>
            <w:r w:rsidRPr="009930F4">
              <w:rPr>
                <w:spacing w:val="4"/>
                <w:sz w:val="26"/>
                <w:szCs w:val="26"/>
                <w:lang w:val="en-US"/>
              </w:rPr>
              <w:t>c</w:t>
            </w:r>
            <w:r w:rsidRPr="009930F4">
              <w:rPr>
                <w:spacing w:val="4"/>
                <w:sz w:val="26"/>
                <w:szCs w:val="26"/>
                <w:lang w:val="en-US"/>
              </w:rPr>
              <w:t>tivities. Study the course of development of human soc</w:t>
            </w:r>
            <w:r w:rsidRPr="009930F4">
              <w:rPr>
                <w:spacing w:val="4"/>
                <w:sz w:val="26"/>
                <w:szCs w:val="26"/>
                <w:lang w:val="en-US"/>
              </w:rPr>
              <w:t>i</w:t>
            </w:r>
            <w:r w:rsidRPr="009930F4">
              <w:rPr>
                <w:spacing w:val="4"/>
                <w:sz w:val="26"/>
                <w:szCs w:val="26"/>
                <w:lang w:val="en-US"/>
              </w:rPr>
              <w:t>ety and its patterns, interpret the results obtained and, based on them, generate prognostic solutions, ensure the develo</w:t>
            </w:r>
            <w:r w:rsidRPr="009930F4">
              <w:rPr>
                <w:spacing w:val="4"/>
                <w:sz w:val="26"/>
                <w:szCs w:val="26"/>
                <w:lang w:val="en-US"/>
              </w:rPr>
              <w:t>p</w:t>
            </w:r>
            <w:r w:rsidRPr="009930F4">
              <w:rPr>
                <w:spacing w:val="4"/>
                <w:sz w:val="26"/>
                <w:szCs w:val="26"/>
                <w:lang w:val="en-US"/>
              </w:rPr>
              <w:t>ment of historical memory institutions. Analyze key political and economic processes of the studied countries and regions in historical retrospect. System</w:t>
            </w:r>
            <w:r w:rsidRPr="009930F4">
              <w:rPr>
                <w:spacing w:val="4"/>
                <w:sz w:val="26"/>
                <w:szCs w:val="26"/>
                <w:lang w:val="en-US"/>
              </w:rPr>
              <w:t>a</w:t>
            </w:r>
            <w:r w:rsidRPr="009930F4">
              <w:rPr>
                <w:spacing w:val="4"/>
                <w:sz w:val="26"/>
                <w:szCs w:val="26"/>
                <w:lang w:val="en-US"/>
              </w:rPr>
              <w:t>tize and classify social and ethnocultural processes, e</w:t>
            </w:r>
            <w:r w:rsidRPr="009930F4">
              <w:rPr>
                <w:spacing w:val="4"/>
                <w:sz w:val="26"/>
                <w:szCs w:val="26"/>
                <w:lang w:val="en-US"/>
              </w:rPr>
              <w:t>x</w:t>
            </w:r>
            <w:r w:rsidRPr="009930F4">
              <w:rPr>
                <w:spacing w:val="4"/>
                <w:sz w:val="26"/>
                <w:szCs w:val="26"/>
                <w:lang w:val="en-US"/>
              </w:rPr>
              <w:t>plain their influence on the historical development of s</w:t>
            </w:r>
            <w:r w:rsidRPr="009930F4">
              <w:rPr>
                <w:spacing w:val="4"/>
                <w:sz w:val="26"/>
                <w:szCs w:val="26"/>
                <w:lang w:val="en-US"/>
              </w:rPr>
              <w:t>o</w:t>
            </w:r>
            <w:r w:rsidRPr="009930F4">
              <w:rPr>
                <w:spacing w:val="4"/>
                <w:sz w:val="26"/>
                <w:szCs w:val="26"/>
                <w:lang w:val="en-US"/>
              </w:rPr>
              <w:t>ciety.</w:t>
            </w:r>
          </w:p>
        </w:tc>
      </w:tr>
      <w:tr w:rsidR="001A4373" w:rsidRPr="009930F4" w:rsidTr="009930F4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73" w:rsidRPr="009930F4" w:rsidRDefault="001A4373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9930F4">
              <w:rPr>
                <w:b/>
                <w:sz w:val="26"/>
                <w:szCs w:val="26"/>
                <w:lang w:val="en-US"/>
              </w:rPr>
              <w:t>Summary of the academic discipline:</w:t>
            </w:r>
          </w:p>
          <w:p w:rsidR="001A4373" w:rsidRPr="009930F4" w:rsidRDefault="001A4373" w:rsidP="001A4373">
            <w:pPr>
              <w:widowControl w:val="0"/>
              <w:ind w:firstLine="709"/>
              <w:jc w:val="both"/>
              <w:rPr>
                <w:color w:val="3C4043"/>
                <w:sz w:val="26"/>
                <w:szCs w:val="26"/>
                <w:lang w:val="en-US" w:eastAsia="en-US"/>
              </w:rPr>
            </w:pPr>
            <w:r w:rsidRPr="009930F4">
              <w:rPr>
                <w:spacing w:val="4"/>
                <w:sz w:val="26"/>
                <w:szCs w:val="26"/>
                <w:lang w:val="en-US"/>
              </w:rPr>
              <w:t>Sociocultural anthropology as a science. Various definitions of the subject of social anthropology. Critique of evolutionary anthropology. The concept of culture in anthropology. Culture as a "superorganic phenomenon", the concept of "cultural pa</w:t>
            </w:r>
            <w:r w:rsidRPr="009930F4">
              <w:rPr>
                <w:spacing w:val="4"/>
                <w:sz w:val="26"/>
                <w:szCs w:val="26"/>
                <w:lang w:val="en-US"/>
              </w:rPr>
              <w:t>t</w:t>
            </w:r>
            <w:r w:rsidRPr="009930F4">
              <w:rPr>
                <w:spacing w:val="4"/>
                <w:sz w:val="26"/>
                <w:szCs w:val="26"/>
                <w:lang w:val="en-US"/>
              </w:rPr>
              <w:t>tern", "cultural ecology" (A. Kroeber). Development of a</w:t>
            </w:r>
            <w:r w:rsidRPr="009930F4">
              <w:rPr>
                <w:spacing w:val="4"/>
                <w:sz w:val="26"/>
                <w:szCs w:val="26"/>
                <w:lang w:val="en-US"/>
              </w:rPr>
              <w:t>n</w:t>
            </w:r>
            <w:r w:rsidRPr="009930F4">
              <w:rPr>
                <w:spacing w:val="4"/>
                <w:sz w:val="26"/>
                <w:szCs w:val="26"/>
                <w:lang w:val="en-US"/>
              </w:rPr>
              <w:t>thropological theory. E. Durkheim: the concept of "social fact" (rejection of i</w:t>
            </w:r>
            <w:r w:rsidRPr="009930F4">
              <w:rPr>
                <w:spacing w:val="4"/>
                <w:sz w:val="26"/>
                <w:szCs w:val="26"/>
                <w:lang w:val="en-US"/>
              </w:rPr>
              <w:t>n</w:t>
            </w:r>
            <w:r w:rsidRPr="009930F4">
              <w:rPr>
                <w:spacing w:val="4"/>
                <w:sz w:val="26"/>
                <w:szCs w:val="26"/>
                <w:lang w:val="en-US"/>
              </w:rPr>
              <w:t>terpretations of society through physical, biological, psychological sections of reality); society as totality; the idea of ​​​​collective consciousness as a matrix of individual consciousness; the concept of "co</w:t>
            </w:r>
            <w:r w:rsidRPr="009930F4">
              <w:rPr>
                <w:spacing w:val="4"/>
                <w:sz w:val="26"/>
                <w:szCs w:val="26"/>
                <w:lang w:val="en-US"/>
              </w:rPr>
              <w:t>l</w:t>
            </w:r>
            <w:r w:rsidRPr="009930F4">
              <w:rPr>
                <w:spacing w:val="4"/>
                <w:sz w:val="26"/>
                <w:szCs w:val="26"/>
                <w:lang w:val="en-US"/>
              </w:rPr>
              <w:t>lective representations"; "mechanical" (complete and automatic) and "organic" (pa</w:t>
            </w:r>
            <w:r w:rsidRPr="009930F4">
              <w:rPr>
                <w:spacing w:val="4"/>
                <w:sz w:val="26"/>
                <w:szCs w:val="26"/>
                <w:lang w:val="en-US"/>
              </w:rPr>
              <w:t>r</w:t>
            </w:r>
            <w:r w:rsidRPr="009930F4">
              <w:rPr>
                <w:spacing w:val="4"/>
                <w:sz w:val="26"/>
                <w:szCs w:val="26"/>
                <w:lang w:val="en-US"/>
              </w:rPr>
              <w:t>tial) forms of solidarity; "Elementary forms of religious life": a study of the stru</w:t>
            </w:r>
            <w:r w:rsidRPr="009930F4">
              <w:rPr>
                <w:spacing w:val="4"/>
                <w:sz w:val="26"/>
                <w:szCs w:val="26"/>
                <w:lang w:val="en-US"/>
              </w:rPr>
              <w:t>c</w:t>
            </w:r>
            <w:r w:rsidRPr="009930F4">
              <w:rPr>
                <w:spacing w:val="4"/>
                <w:sz w:val="26"/>
                <w:szCs w:val="26"/>
                <w:lang w:val="en-US"/>
              </w:rPr>
              <w:t>tures of archaic societies based on ethnography. Methods of anthropological r</w:t>
            </w:r>
            <w:r w:rsidRPr="009930F4">
              <w:rPr>
                <w:spacing w:val="4"/>
                <w:sz w:val="26"/>
                <w:szCs w:val="26"/>
                <w:lang w:val="en-US"/>
              </w:rPr>
              <w:t>e</w:t>
            </w:r>
            <w:r w:rsidRPr="009930F4">
              <w:rPr>
                <w:spacing w:val="4"/>
                <w:sz w:val="26"/>
                <w:szCs w:val="26"/>
                <w:lang w:val="en-US"/>
              </w:rPr>
              <w:t>search. Requirements of social anthropology to the methods of studying archaic soc</w:t>
            </w:r>
            <w:r w:rsidRPr="009930F4">
              <w:rPr>
                <w:spacing w:val="4"/>
                <w:sz w:val="26"/>
                <w:szCs w:val="26"/>
                <w:lang w:val="en-US"/>
              </w:rPr>
              <w:t>i</w:t>
            </w:r>
            <w:r w:rsidRPr="009930F4">
              <w:rPr>
                <w:spacing w:val="4"/>
                <w:sz w:val="26"/>
                <w:szCs w:val="26"/>
                <w:lang w:val="en-US"/>
              </w:rPr>
              <w:t>eties: experience of field observations; inclusion; study of language; study of morals; rejection of projections of stereotypes of the society to which the researcher belongs.</w:t>
            </w:r>
          </w:p>
        </w:tc>
      </w:tr>
    </w:tbl>
    <w:p w:rsidR="00910D69" w:rsidRPr="009930F4" w:rsidRDefault="00910D69">
      <w:pPr>
        <w:rPr>
          <w:spacing w:val="4"/>
          <w:sz w:val="26"/>
          <w:szCs w:val="26"/>
          <w:lang w:val="en-US"/>
        </w:rPr>
      </w:pPr>
    </w:p>
    <w:sectPr w:rsidR="00910D69" w:rsidRPr="009930F4" w:rsidSect="00526F2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3C0"/>
    <w:rsid w:val="001641A2"/>
    <w:rsid w:val="001A4373"/>
    <w:rsid w:val="004C06F3"/>
    <w:rsid w:val="004E0A1A"/>
    <w:rsid w:val="00526F20"/>
    <w:rsid w:val="00535978"/>
    <w:rsid w:val="00657A2C"/>
    <w:rsid w:val="006E43C0"/>
    <w:rsid w:val="00716B80"/>
    <w:rsid w:val="00910D69"/>
    <w:rsid w:val="009930F4"/>
    <w:rsid w:val="00B25DE5"/>
    <w:rsid w:val="00E72966"/>
    <w:rsid w:val="00E83049"/>
    <w:rsid w:val="00EB1BD2"/>
    <w:rsid w:val="00EF0DD2"/>
    <w:rsid w:val="00F07AB2"/>
    <w:rsid w:val="00FA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E43C0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E43C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6E43C0"/>
    <w:rPr>
      <w:color w:val="0000FF"/>
      <w:u w:val="single"/>
    </w:rPr>
  </w:style>
  <w:style w:type="paragraph" w:styleId="a4">
    <w:name w:val="Subtitle"/>
    <w:basedOn w:val="a"/>
    <w:link w:val="a5"/>
    <w:qFormat/>
    <w:rsid w:val="006E43C0"/>
    <w:rPr>
      <w:sz w:val="24"/>
    </w:rPr>
  </w:style>
  <w:style w:type="character" w:customStyle="1" w:styleId="a5">
    <w:name w:val="Подзаголовок Знак"/>
    <w:basedOn w:val="a0"/>
    <w:link w:val="a4"/>
    <w:rsid w:val="006E43C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59"/>
    <w:rsid w:val="001A4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1A4373"/>
    <w:rPr>
      <w:b/>
      <w:bCs/>
    </w:rPr>
  </w:style>
  <w:style w:type="character" w:customStyle="1" w:styleId="rynqvb">
    <w:name w:val="rynqvb"/>
    <w:basedOn w:val="a0"/>
    <w:rsid w:val="001A43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E43C0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E43C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6E43C0"/>
    <w:rPr>
      <w:color w:val="0000FF"/>
      <w:u w:val="single"/>
    </w:rPr>
  </w:style>
  <w:style w:type="paragraph" w:styleId="a4">
    <w:name w:val="Subtitle"/>
    <w:basedOn w:val="a"/>
    <w:link w:val="a5"/>
    <w:qFormat/>
    <w:rsid w:val="006E43C0"/>
    <w:rPr>
      <w:sz w:val="24"/>
    </w:rPr>
  </w:style>
  <w:style w:type="character" w:customStyle="1" w:styleId="a5">
    <w:name w:val="Подзаголовок Знак"/>
    <w:basedOn w:val="a0"/>
    <w:link w:val="a4"/>
    <w:rsid w:val="006E43C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59"/>
    <w:rsid w:val="001A4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1A4373"/>
    <w:rPr>
      <w:b/>
      <w:bCs/>
    </w:rPr>
  </w:style>
  <w:style w:type="character" w:customStyle="1" w:styleId="rynqvb">
    <w:name w:val="rynqvb"/>
    <w:basedOn w:val="a0"/>
    <w:rsid w:val="001A4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2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2025-07-24T08:39:00Z</dcterms:created>
  <dcterms:modified xsi:type="dcterms:W3CDTF">2025-07-24T08:39:00Z</dcterms:modified>
</cp:coreProperties>
</file>