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4EC" w:rsidRDefault="006274EC" w:rsidP="00345BFB">
      <w:pPr>
        <w:spacing w:after="0" w:line="240" w:lineRule="auto"/>
        <w:jc w:val="center"/>
        <w:rPr>
          <w:rFonts w:ascii="Times New Roman" w:hAnsi="Times New Roman" w:cs="Times New Roman"/>
          <w:b/>
          <w:sz w:val="24"/>
          <w:szCs w:val="24"/>
        </w:rPr>
      </w:pPr>
    </w:p>
    <w:p w:rsidR="00345BFB" w:rsidRPr="00345BFB" w:rsidRDefault="00345BFB" w:rsidP="00345BFB">
      <w:pPr>
        <w:spacing w:after="0" w:line="240" w:lineRule="auto"/>
        <w:jc w:val="center"/>
        <w:rPr>
          <w:rFonts w:ascii="Times New Roman" w:hAnsi="Times New Roman" w:cs="Times New Roman"/>
          <w:b/>
          <w:sz w:val="24"/>
          <w:szCs w:val="24"/>
          <w:lang w:val="en-US"/>
        </w:rPr>
      </w:pPr>
      <w:r w:rsidRPr="00345BFB">
        <w:rPr>
          <w:rFonts w:ascii="Times New Roman" w:hAnsi="Times New Roman" w:cs="Times New Roman"/>
          <w:b/>
          <w:sz w:val="24"/>
          <w:szCs w:val="24"/>
          <w:lang w:val="en-US"/>
        </w:rPr>
        <w:t>The name of the academic discipline:</w:t>
      </w:r>
    </w:p>
    <w:p w:rsidR="00345BFB" w:rsidRPr="00345BFB" w:rsidRDefault="00345BFB" w:rsidP="00345BFB">
      <w:pPr>
        <w:spacing w:after="0" w:line="240" w:lineRule="auto"/>
        <w:jc w:val="center"/>
        <w:rPr>
          <w:rFonts w:ascii="Times New Roman" w:hAnsi="Times New Roman" w:cs="Times New Roman"/>
          <w:b/>
          <w:sz w:val="24"/>
          <w:szCs w:val="24"/>
          <w:lang w:val="en-US"/>
        </w:rPr>
      </w:pPr>
      <w:r w:rsidRPr="00345BFB">
        <w:rPr>
          <w:rFonts w:ascii="Times New Roman" w:hAnsi="Times New Roman" w:cs="Times New Roman"/>
          <w:b/>
          <w:sz w:val="24"/>
          <w:szCs w:val="24"/>
          <w:lang w:val="en-US"/>
        </w:rPr>
        <w:t>“</w:t>
      </w:r>
      <w:bookmarkStart w:id="0" w:name="_GoBack"/>
      <w:r w:rsidRPr="006274EC">
        <w:rPr>
          <w:rFonts w:ascii="Times New Roman" w:hAnsi="Times New Roman" w:cs="Times New Roman"/>
          <w:b/>
          <w:sz w:val="24"/>
          <w:szCs w:val="24"/>
          <w:lang w:val="en-US"/>
        </w:rPr>
        <w:t>Belarus in the system of international relations</w:t>
      </w:r>
      <w:bookmarkEnd w:id="0"/>
      <w:r w:rsidRPr="00345BFB">
        <w:rPr>
          <w:rFonts w:ascii="Times New Roman" w:hAnsi="Times New Roman" w:cs="Times New Roman"/>
          <w:b/>
          <w:sz w:val="24"/>
          <w:szCs w:val="24"/>
          <w:lang w:val="en-US"/>
        </w:rPr>
        <w:t>”</w:t>
      </w:r>
    </w:p>
    <w:p w:rsidR="00345BFB" w:rsidRPr="00345BFB" w:rsidRDefault="00345BFB" w:rsidP="00345BFB">
      <w:pPr>
        <w:spacing w:after="0" w:line="240" w:lineRule="auto"/>
        <w:jc w:val="center"/>
        <w:rPr>
          <w:rFonts w:ascii="Times New Roman" w:hAnsi="Times New Roman" w:cs="Times New Roman"/>
          <w:b/>
          <w:color w:val="000000" w:themeColor="text1"/>
          <w:sz w:val="24"/>
          <w:szCs w:val="24"/>
          <w:lang w:val="en-US"/>
        </w:rPr>
      </w:pPr>
    </w:p>
    <w:tbl>
      <w:tblPr>
        <w:tblStyle w:val="a3"/>
        <w:tblW w:w="0" w:type="auto"/>
        <w:tblLook w:val="04A0" w:firstRow="1" w:lastRow="0" w:firstColumn="1" w:lastColumn="0" w:noHBand="0" w:noVBand="1"/>
      </w:tblPr>
      <w:tblGrid>
        <w:gridCol w:w="3227"/>
        <w:gridCol w:w="6343"/>
      </w:tblGrid>
      <w:tr w:rsidR="00345BFB" w:rsidRPr="00345BFB" w:rsidTr="00345BFB">
        <w:tc>
          <w:tcPr>
            <w:tcW w:w="3227" w:type="dxa"/>
            <w:tcBorders>
              <w:top w:val="single" w:sz="4" w:space="0" w:color="auto"/>
              <w:left w:val="single" w:sz="4" w:space="0" w:color="auto"/>
              <w:bottom w:val="single" w:sz="4" w:space="0" w:color="auto"/>
              <w:right w:val="single" w:sz="4" w:space="0" w:color="auto"/>
            </w:tcBorders>
            <w:hideMark/>
          </w:tcPr>
          <w:p w:rsidR="00345BFB" w:rsidRPr="00345BFB" w:rsidRDefault="00345BFB">
            <w:pPr>
              <w:widowControl w:val="0"/>
              <w:suppressAutoHyphens/>
              <w:autoSpaceDN w:val="0"/>
              <w:jc w:val="both"/>
              <w:rPr>
                <w:rFonts w:ascii="Times New Roman" w:eastAsia="Times New Roman" w:hAnsi="Times New Roman" w:cs="Times New Roman"/>
                <w:b/>
                <w:kern w:val="2"/>
                <w:sz w:val="24"/>
                <w:szCs w:val="24"/>
                <w:lang w:val="en-US" w:eastAsia="en-US"/>
              </w:rPr>
            </w:pPr>
            <w:r w:rsidRPr="00345BFB">
              <w:rPr>
                <w:rStyle w:val="a4"/>
                <w:rFonts w:ascii="Times New Roman" w:hAnsi="Times New Roman" w:cs="Times New Roman"/>
                <w:color w:val="000000"/>
                <w:sz w:val="24"/>
                <w:szCs w:val="24"/>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345BFB" w:rsidRPr="00345BFB" w:rsidRDefault="00345BFB">
            <w:pPr>
              <w:widowControl w:val="0"/>
              <w:suppressAutoHyphens/>
              <w:autoSpaceDN w:val="0"/>
              <w:rPr>
                <w:rFonts w:ascii="Times New Roman" w:eastAsia="Times New Roman" w:hAnsi="Times New Roman" w:cs="Times New Roman"/>
                <w:kern w:val="2"/>
                <w:sz w:val="24"/>
                <w:szCs w:val="24"/>
                <w:lang w:val="en-US" w:eastAsia="en-US"/>
              </w:rPr>
            </w:pPr>
            <w:r w:rsidRPr="00345BFB">
              <w:rPr>
                <w:rFonts w:ascii="Times New Roman" w:hAnsi="Times New Roman" w:cs="Times New Roman"/>
                <w:bCs/>
                <w:color w:val="000000"/>
                <w:sz w:val="24"/>
                <w:szCs w:val="24"/>
              </w:rPr>
              <w:t>7</w:t>
            </w:r>
            <w:r w:rsidRPr="00345BFB">
              <w:rPr>
                <w:rFonts w:ascii="Times New Roman" w:hAnsi="Times New Roman" w:cs="Times New Roman"/>
                <w:bCs/>
                <w:color w:val="000000"/>
                <w:sz w:val="24"/>
                <w:szCs w:val="24"/>
                <w:lang w:val="en-US"/>
              </w:rPr>
              <w:t>-0</w:t>
            </w:r>
            <w:r w:rsidRPr="00345BFB">
              <w:rPr>
                <w:rFonts w:ascii="Times New Roman" w:hAnsi="Times New Roman" w:cs="Times New Roman"/>
                <w:bCs/>
                <w:color w:val="000000"/>
                <w:sz w:val="24"/>
                <w:szCs w:val="24"/>
              </w:rPr>
              <w:t>6</w:t>
            </w:r>
            <w:r w:rsidRPr="00345BFB">
              <w:rPr>
                <w:rFonts w:ascii="Times New Roman" w:hAnsi="Times New Roman" w:cs="Times New Roman"/>
                <w:bCs/>
                <w:color w:val="000000"/>
                <w:sz w:val="24"/>
                <w:szCs w:val="24"/>
                <w:lang w:val="en-US"/>
              </w:rPr>
              <w:t>-0</w:t>
            </w:r>
            <w:r w:rsidRPr="00345BFB">
              <w:rPr>
                <w:rFonts w:ascii="Times New Roman" w:hAnsi="Times New Roman" w:cs="Times New Roman"/>
                <w:bCs/>
                <w:color w:val="000000"/>
                <w:sz w:val="24"/>
                <w:szCs w:val="24"/>
              </w:rPr>
              <w:t>222</w:t>
            </w:r>
            <w:r w:rsidRPr="00345BFB">
              <w:rPr>
                <w:rFonts w:ascii="Times New Roman" w:hAnsi="Times New Roman" w:cs="Times New Roman"/>
                <w:bCs/>
                <w:color w:val="000000"/>
                <w:sz w:val="24"/>
                <w:szCs w:val="24"/>
                <w:lang w:val="en-US"/>
              </w:rPr>
              <w:t>-0</w:t>
            </w:r>
            <w:r w:rsidRPr="00345BFB">
              <w:rPr>
                <w:rFonts w:ascii="Times New Roman" w:hAnsi="Times New Roman" w:cs="Times New Roman"/>
                <w:bCs/>
                <w:color w:val="000000"/>
                <w:sz w:val="24"/>
                <w:szCs w:val="24"/>
              </w:rPr>
              <w:t>1</w:t>
            </w:r>
            <w:r w:rsidRPr="00345BFB">
              <w:rPr>
                <w:rFonts w:ascii="Times New Roman" w:hAnsi="Times New Roman" w:cs="Times New Roman"/>
                <w:bCs/>
                <w:color w:val="000000"/>
                <w:sz w:val="24"/>
                <w:szCs w:val="24"/>
                <w:lang w:val="en-US"/>
              </w:rPr>
              <w:t xml:space="preserve"> History</w:t>
            </w:r>
          </w:p>
        </w:tc>
      </w:tr>
      <w:tr w:rsidR="00345BFB" w:rsidRPr="00345BFB" w:rsidTr="00345BFB">
        <w:tc>
          <w:tcPr>
            <w:tcW w:w="3227" w:type="dxa"/>
            <w:tcBorders>
              <w:top w:val="single" w:sz="4" w:space="0" w:color="auto"/>
              <w:left w:val="single" w:sz="4" w:space="0" w:color="auto"/>
              <w:bottom w:val="single" w:sz="4" w:space="0" w:color="auto"/>
              <w:right w:val="single" w:sz="4" w:space="0" w:color="auto"/>
            </w:tcBorders>
            <w:hideMark/>
          </w:tcPr>
          <w:p w:rsidR="00345BFB" w:rsidRPr="00345BFB" w:rsidRDefault="00345BFB">
            <w:pPr>
              <w:widowControl w:val="0"/>
              <w:suppressAutoHyphens/>
              <w:autoSpaceDN w:val="0"/>
              <w:jc w:val="both"/>
              <w:rPr>
                <w:rFonts w:ascii="Times New Roman" w:eastAsia="Times New Roman" w:hAnsi="Times New Roman" w:cs="Times New Roman"/>
                <w:b/>
                <w:kern w:val="2"/>
                <w:sz w:val="24"/>
                <w:szCs w:val="24"/>
                <w:lang w:val="en-US" w:eastAsia="en-US"/>
              </w:rPr>
            </w:pPr>
            <w:r w:rsidRPr="00345BFB">
              <w:rPr>
                <w:rFonts w:ascii="Times New Roman" w:hAnsi="Times New Roman" w:cs="Times New Roman"/>
                <w:b/>
                <w:sz w:val="24"/>
                <w:szCs w:val="24"/>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345BFB" w:rsidRPr="006E7A03" w:rsidRDefault="00345BFB" w:rsidP="00E31F58">
            <w:pPr>
              <w:rPr>
                <w:rFonts w:ascii="Times New Roman" w:hAnsi="Times New Roman" w:cs="Times New Roman"/>
                <w:sz w:val="24"/>
                <w:szCs w:val="24"/>
              </w:rPr>
            </w:pPr>
            <w:r w:rsidRPr="006E7A03">
              <w:rPr>
                <w:rFonts w:ascii="Times New Roman" w:hAnsi="Times New Roman"/>
                <w:sz w:val="24"/>
                <w:szCs w:val="24"/>
              </w:rPr>
              <w:t>1</w:t>
            </w:r>
          </w:p>
        </w:tc>
      </w:tr>
      <w:tr w:rsidR="00345BFB" w:rsidRPr="00345BFB" w:rsidTr="00345BFB">
        <w:tc>
          <w:tcPr>
            <w:tcW w:w="3227" w:type="dxa"/>
            <w:tcBorders>
              <w:top w:val="single" w:sz="4" w:space="0" w:color="auto"/>
              <w:left w:val="single" w:sz="4" w:space="0" w:color="auto"/>
              <w:bottom w:val="single" w:sz="4" w:space="0" w:color="auto"/>
              <w:right w:val="single" w:sz="4" w:space="0" w:color="auto"/>
            </w:tcBorders>
            <w:hideMark/>
          </w:tcPr>
          <w:p w:rsidR="00345BFB" w:rsidRPr="00345BFB" w:rsidRDefault="00345BFB">
            <w:pPr>
              <w:widowControl w:val="0"/>
              <w:suppressAutoHyphens/>
              <w:autoSpaceDN w:val="0"/>
              <w:jc w:val="both"/>
              <w:rPr>
                <w:rFonts w:ascii="Times New Roman" w:eastAsia="Times New Roman" w:hAnsi="Times New Roman" w:cs="Times New Roman"/>
                <w:b/>
                <w:kern w:val="2"/>
                <w:sz w:val="24"/>
                <w:szCs w:val="24"/>
                <w:lang w:val="en-US" w:eastAsia="en-US"/>
              </w:rPr>
            </w:pPr>
            <w:r w:rsidRPr="00345BFB">
              <w:rPr>
                <w:rFonts w:ascii="Times New Roman" w:hAnsi="Times New Roman" w:cs="Times New Roman"/>
                <w:b/>
                <w:sz w:val="24"/>
                <w:szCs w:val="24"/>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345BFB" w:rsidRPr="006E7A03" w:rsidRDefault="00345BFB" w:rsidP="00E31F58">
            <w:pPr>
              <w:rPr>
                <w:sz w:val="24"/>
                <w:szCs w:val="24"/>
              </w:rPr>
            </w:pPr>
            <w:r w:rsidRPr="006E7A03">
              <w:rPr>
                <w:rFonts w:ascii="Times New Roman" w:hAnsi="Times New Roman"/>
                <w:sz w:val="24"/>
                <w:szCs w:val="24"/>
                <w:lang w:val="be-BY"/>
              </w:rPr>
              <w:t>2 </w:t>
            </w:r>
          </w:p>
        </w:tc>
      </w:tr>
      <w:tr w:rsidR="00345BFB" w:rsidRPr="00345BFB" w:rsidTr="00345BFB">
        <w:tc>
          <w:tcPr>
            <w:tcW w:w="3227" w:type="dxa"/>
            <w:tcBorders>
              <w:top w:val="single" w:sz="4" w:space="0" w:color="auto"/>
              <w:left w:val="single" w:sz="4" w:space="0" w:color="auto"/>
              <w:bottom w:val="single" w:sz="4" w:space="0" w:color="auto"/>
              <w:right w:val="single" w:sz="4" w:space="0" w:color="auto"/>
            </w:tcBorders>
            <w:hideMark/>
          </w:tcPr>
          <w:p w:rsidR="00345BFB" w:rsidRPr="00345BFB" w:rsidRDefault="00345BFB">
            <w:pPr>
              <w:widowControl w:val="0"/>
              <w:suppressAutoHyphens/>
              <w:autoSpaceDN w:val="0"/>
              <w:jc w:val="both"/>
              <w:rPr>
                <w:rFonts w:ascii="Times New Roman" w:eastAsia="Times New Roman" w:hAnsi="Times New Roman" w:cs="Times New Roman"/>
                <w:b/>
                <w:kern w:val="2"/>
                <w:sz w:val="24"/>
                <w:szCs w:val="24"/>
                <w:lang w:val="en-US" w:eastAsia="en-US"/>
              </w:rPr>
            </w:pPr>
            <w:r w:rsidRPr="00345BFB">
              <w:rPr>
                <w:rFonts w:ascii="Times New Roman" w:hAnsi="Times New Roman" w:cs="Times New Roman"/>
                <w:b/>
                <w:sz w:val="24"/>
                <w:szCs w:val="24"/>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345BFB" w:rsidRPr="006E7A03" w:rsidRDefault="00345BFB" w:rsidP="00E31F58">
            <w:pPr>
              <w:rPr>
                <w:sz w:val="24"/>
                <w:szCs w:val="24"/>
              </w:rPr>
            </w:pPr>
            <w:r w:rsidRPr="006E7A03">
              <w:rPr>
                <w:rFonts w:ascii="Times New Roman" w:hAnsi="Times New Roman"/>
                <w:sz w:val="24"/>
                <w:szCs w:val="24"/>
                <w:lang w:val="be-BY"/>
              </w:rPr>
              <w:t xml:space="preserve">36 </w:t>
            </w:r>
          </w:p>
        </w:tc>
      </w:tr>
      <w:tr w:rsidR="00345BFB" w:rsidRPr="00345BFB" w:rsidTr="00345BFB">
        <w:tc>
          <w:tcPr>
            <w:tcW w:w="3227" w:type="dxa"/>
            <w:vMerge w:val="restart"/>
            <w:tcBorders>
              <w:top w:val="single" w:sz="4" w:space="0" w:color="auto"/>
              <w:left w:val="single" w:sz="4" w:space="0" w:color="auto"/>
              <w:bottom w:val="single" w:sz="4" w:space="0" w:color="auto"/>
              <w:right w:val="single" w:sz="4" w:space="0" w:color="auto"/>
            </w:tcBorders>
            <w:hideMark/>
          </w:tcPr>
          <w:p w:rsidR="00345BFB" w:rsidRPr="00345BFB" w:rsidRDefault="00345BFB">
            <w:pPr>
              <w:rPr>
                <w:rFonts w:ascii="Times New Roman" w:eastAsia="Times New Roman" w:hAnsi="Times New Roman" w:cs="Times New Roman"/>
                <w:b/>
                <w:sz w:val="24"/>
                <w:szCs w:val="24"/>
                <w:lang w:val="en-US"/>
              </w:rPr>
            </w:pPr>
            <w:r w:rsidRPr="00345BFB">
              <w:rPr>
                <w:rFonts w:ascii="Times New Roman" w:hAnsi="Times New Roman" w:cs="Times New Roman"/>
                <w:b/>
                <w:sz w:val="24"/>
                <w:szCs w:val="24"/>
                <w:lang w:val="en-US"/>
              </w:rPr>
              <w:t>Lectures</w:t>
            </w:r>
          </w:p>
          <w:p w:rsidR="00345BFB" w:rsidRPr="00345BFB" w:rsidRDefault="00345BFB">
            <w:pPr>
              <w:rPr>
                <w:rFonts w:ascii="Times New Roman" w:eastAsiaTheme="minorHAnsi" w:hAnsi="Times New Roman" w:cs="Times New Roman"/>
                <w:b/>
                <w:sz w:val="24"/>
                <w:szCs w:val="24"/>
                <w:lang w:val="en-US"/>
              </w:rPr>
            </w:pPr>
            <w:r w:rsidRPr="00345BFB">
              <w:rPr>
                <w:rFonts w:ascii="Times New Roman" w:hAnsi="Times New Roman" w:cs="Times New Roman"/>
                <w:b/>
                <w:sz w:val="24"/>
                <w:szCs w:val="24"/>
                <w:lang w:val="en-US"/>
              </w:rPr>
              <w:t xml:space="preserve">Seminar classes </w:t>
            </w:r>
          </w:p>
          <w:p w:rsidR="00345BFB" w:rsidRPr="00345BFB" w:rsidRDefault="00345BFB">
            <w:pPr>
              <w:rPr>
                <w:rFonts w:ascii="Times New Roman" w:eastAsia="Calibri" w:hAnsi="Times New Roman" w:cs="Times New Roman"/>
                <w:b/>
                <w:sz w:val="24"/>
                <w:szCs w:val="24"/>
                <w:lang w:val="en-US"/>
              </w:rPr>
            </w:pPr>
            <w:r w:rsidRPr="00345BFB">
              <w:rPr>
                <w:rFonts w:ascii="Times New Roman" w:hAnsi="Times New Roman" w:cs="Times New Roman"/>
                <w:b/>
                <w:sz w:val="24"/>
                <w:szCs w:val="24"/>
                <w:lang w:val="en-US"/>
              </w:rPr>
              <w:t>Practical classes</w:t>
            </w:r>
          </w:p>
          <w:p w:rsidR="00345BFB" w:rsidRPr="00345BFB" w:rsidRDefault="00345BFB">
            <w:pPr>
              <w:widowControl w:val="0"/>
              <w:suppressAutoHyphens/>
              <w:autoSpaceDN w:val="0"/>
              <w:jc w:val="both"/>
              <w:rPr>
                <w:rFonts w:ascii="Times New Roman" w:eastAsia="Times New Roman" w:hAnsi="Times New Roman" w:cs="Times New Roman"/>
                <w:b/>
                <w:kern w:val="2"/>
                <w:sz w:val="24"/>
                <w:szCs w:val="24"/>
                <w:lang w:val="en-US" w:eastAsia="en-US"/>
              </w:rPr>
            </w:pPr>
            <w:r w:rsidRPr="00345BFB">
              <w:rPr>
                <w:rFonts w:ascii="Times New Roman" w:hAnsi="Times New Roman" w:cs="Times New Roman"/>
                <w:b/>
                <w:sz w:val="24"/>
                <w:szCs w:val="24"/>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345BFB" w:rsidRPr="006E7A03" w:rsidRDefault="00345BFB" w:rsidP="00E31F58">
            <w:pPr>
              <w:rPr>
                <w:rFonts w:ascii="Times New Roman" w:hAnsi="Times New Roman" w:cs="Times New Roman"/>
                <w:sz w:val="24"/>
                <w:szCs w:val="24"/>
              </w:rPr>
            </w:pPr>
            <w:r w:rsidRPr="006E7A03">
              <w:rPr>
                <w:rFonts w:ascii="Times New Roman" w:hAnsi="Times New Roman"/>
                <w:sz w:val="24"/>
                <w:szCs w:val="24"/>
                <w:lang w:val="be-BY"/>
              </w:rPr>
              <w:t xml:space="preserve">18 </w:t>
            </w:r>
          </w:p>
        </w:tc>
      </w:tr>
      <w:tr w:rsidR="00345BFB" w:rsidRPr="00345BFB" w:rsidTr="00345BFB">
        <w:tc>
          <w:tcPr>
            <w:tcW w:w="0" w:type="auto"/>
            <w:vMerge/>
            <w:tcBorders>
              <w:top w:val="single" w:sz="4" w:space="0" w:color="auto"/>
              <w:left w:val="single" w:sz="4" w:space="0" w:color="auto"/>
              <w:bottom w:val="single" w:sz="4" w:space="0" w:color="auto"/>
              <w:right w:val="single" w:sz="4" w:space="0" w:color="auto"/>
            </w:tcBorders>
            <w:vAlign w:val="center"/>
            <w:hideMark/>
          </w:tcPr>
          <w:p w:rsidR="00345BFB" w:rsidRPr="00345BFB" w:rsidRDefault="00345BFB">
            <w:pPr>
              <w:rPr>
                <w:rFonts w:ascii="Times New Roman" w:eastAsia="Times New Roman" w:hAnsi="Times New Roman" w:cs="Times New Roman"/>
                <w:b/>
                <w:kern w:val="2"/>
                <w:sz w:val="24"/>
                <w:szCs w:val="24"/>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345BFB" w:rsidRPr="006E7A03" w:rsidRDefault="00345BFB" w:rsidP="00E31F58">
            <w:pPr>
              <w:rPr>
                <w:rFonts w:ascii="Times New Roman" w:hAnsi="Times New Roman" w:cs="Times New Roman"/>
                <w:sz w:val="24"/>
                <w:szCs w:val="24"/>
              </w:rPr>
            </w:pPr>
            <w:r w:rsidRPr="006E7A03">
              <w:rPr>
                <w:rFonts w:ascii="Times New Roman" w:hAnsi="Times New Roman"/>
                <w:sz w:val="24"/>
                <w:szCs w:val="24"/>
                <w:lang w:val="be-BY"/>
              </w:rPr>
              <w:t xml:space="preserve">18 </w:t>
            </w:r>
          </w:p>
        </w:tc>
      </w:tr>
      <w:tr w:rsidR="00345BFB" w:rsidRPr="00345BFB" w:rsidTr="00345BFB">
        <w:tc>
          <w:tcPr>
            <w:tcW w:w="0" w:type="auto"/>
            <w:vMerge/>
            <w:tcBorders>
              <w:top w:val="single" w:sz="4" w:space="0" w:color="auto"/>
              <w:left w:val="single" w:sz="4" w:space="0" w:color="auto"/>
              <w:bottom w:val="single" w:sz="4" w:space="0" w:color="auto"/>
              <w:right w:val="single" w:sz="4" w:space="0" w:color="auto"/>
            </w:tcBorders>
            <w:vAlign w:val="center"/>
            <w:hideMark/>
          </w:tcPr>
          <w:p w:rsidR="00345BFB" w:rsidRPr="00345BFB" w:rsidRDefault="00345BFB">
            <w:pPr>
              <w:rPr>
                <w:rFonts w:ascii="Times New Roman" w:eastAsia="Times New Roman" w:hAnsi="Times New Roman" w:cs="Times New Roman"/>
                <w:b/>
                <w:kern w:val="2"/>
                <w:sz w:val="24"/>
                <w:szCs w:val="24"/>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345BFB" w:rsidRPr="006E7A03" w:rsidRDefault="00345BFB" w:rsidP="00E31F58">
            <w:pPr>
              <w:rPr>
                <w:rFonts w:ascii="Times New Roman" w:hAnsi="Times New Roman" w:cs="Times New Roman"/>
                <w:sz w:val="24"/>
                <w:szCs w:val="24"/>
              </w:rPr>
            </w:pPr>
            <w:r w:rsidRPr="006E7A03">
              <w:rPr>
                <w:rFonts w:ascii="Times New Roman" w:hAnsi="Times New Roman" w:cs="Times New Roman"/>
                <w:sz w:val="24"/>
                <w:szCs w:val="24"/>
              </w:rPr>
              <w:t>–</w:t>
            </w:r>
          </w:p>
        </w:tc>
      </w:tr>
      <w:tr w:rsidR="00345BFB" w:rsidRPr="00345BFB" w:rsidTr="00345BFB">
        <w:tc>
          <w:tcPr>
            <w:tcW w:w="0" w:type="auto"/>
            <w:vMerge/>
            <w:tcBorders>
              <w:top w:val="single" w:sz="4" w:space="0" w:color="auto"/>
              <w:left w:val="single" w:sz="4" w:space="0" w:color="auto"/>
              <w:bottom w:val="single" w:sz="4" w:space="0" w:color="auto"/>
              <w:right w:val="single" w:sz="4" w:space="0" w:color="auto"/>
            </w:tcBorders>
            <w:vAlign w:val="center"/>
            <w:hideMark/>
          </w:tcPr>
          <w:p w:rsidR="00345BFB" w:rsidRPr="00345BFB" w:rsidRDefault="00345BFB">
            <w:pPr>
              <w:rPr>
                <w:rFonts w:ascii="Times New Roman" w:eastAsia="Times New Roman" w:hAnsi="Times New Roman" w:cs="Times New Roman"/>
                <w:b/>
                <w:kern w:val="2"/>
                <w:sz w:val="24"/>
                <w:szCs w:val="24"/>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345BFB" w:rsidRPr="006E7A03" w:rsidRDefault="00345BFB" w:rsidP="00E31F58">
            <w:pPr>
              <w:rPr>
                <w:rFonts w:ascii="Times New Roman" w:hAnsi="Times New Roman" w:cs="Times New Roman"/>
                <w:sz w:val="24"/>
                <w:szCs w:val="24"/>
              </w:rPr>
            </w:pPr>
            <w:r w:rsidRPr="006E7A03">
              <w:rPr>
                <w:rFonts w:ascii="Times New Roman" w:hAnsi="Times New Roman" w:cs="Times New Roman"/>
                <w:sz w:val="24"/>
                <w:szCs w:val="24"/>
              </w:rPr>
              <w:t>–</w:t>
            </w:r>
          </w:p>
        </w:tc>
      </w:tr>
      <w:tr w:rsidR="00345BFB" w:rsidRPr="00345BFB" w:rsidTr="00345BFB">
        <w:tc>
          <w:tcPr>
            <w:tcW w:w="3227" w:type="dxa"/>
            <w:tcBorders>
              <w:top w:val="single" w:sz="4" w:space="0" w:color="auto"/>
              <w:left w:val="single" w:sz="4" w:space="0" w:color="auto"/>
              <w:bottom w:val="single" w:sz="4" w:space="0" w:color="auto"/>
              <w:right w:val="single" w:sz="4" w:space="0" w:color="auto"/>
            </w:tcBorders>
            <w:hideMark/>
          </w:tcPr>
          <w:p w:rsidR="00345BFB" w:rsidRPr="00345BFB" w:rsidRDefault="00345BFB">
            <w:pPr>
              <w:widowControl w:val="0"/>
              <w:suppressAutoHyphens/>
              <w:autoSpaceDN w:val="0"/>
              <w:jc w:val="both"/>
              <w:rPr>
                <w:rFonts w:ascii="Times New Roman" w:eastAsia="Times New Roman" w:hAnsi="Times New Roman" w:cs="Times New Roman"/>
                <w:b/>
                <w:kern w:val="2"/>
                <w:sz w:val="24"/>
                <w:szCs w:val="24"/>
                <w:lang w:val="en-US" w:eastAsia="en-US"/>
              </w:rPr>
            </w:pPr>
            <w:r w:rsidRPr="00345BFB">
              <w:rPr>
                <w:rFonts w:ascii="Times New Roman" w:hAnsi="Times New Roman" w:cs="Times New Roman"/>
                <w:b/>
                <w:sz w:val="24"/>
                <w:szCs w:val="24"/>
                <w:lang w:val="en-US"/>
              </w:rPr>
              <w:t>Form of the current assessment (</w:t>
            </w:r>
            <w:r w:rsidRPr="00345BFB">
              <w:rPr>
                <w:rFonts w:ascii="Times New Roman" w:hAnsi="Times New Roman" w:cs="Times New Roman"/>
                <w:b/>
                <w:i/>
                <w:sz w:val="24"/>
                <w:szCs w:val="24"/>
                <w:lang w:val="en-US"/>
              </w:rPr>
              <w:t>credit/ graded credit /exam</w:t>
            </w:r>
            <w:r w:rsidRPr="00345BFB">
              <w:rPr>
                <w:rFonts w:ascii="Times New Roman" w:hAnsi="Times New Roman" w:cs="Times New Roman"/>
                <w:b/>
                <w:sz w:val="24"/>
                <w:szCs w:val="24"/>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345BFB" w:rsidRPr="00345BFB" w:rsidRDefault="00345BFB" w:rsidP="00E31F58">
            <w:pPr>
              <w:rPr>
                <w:rFonts w:ascii="Times New Roman" w:hAnsi="Times New Roman" w:cs="Times New Roman"/>
                <w:sz w:val="24"/>
                <w:szCs w:val="24"/>
                <w:lang w:val="en-US"/>
              </w:rPr>
            </w:pPr>
            <w:r>
              <w:rPr>
                <w:rFonts w:ascii="Times New Roman" w:hAnsi="Times New Roman" w:cs="Times New Roman"/>
                <w:sz w:val="24"/>
                <w:szCs w:val="24"/>
                <w:lang w:val="en-US"/>
              </w:rPr>
              <w:t>exam</w:t>
            </w:r>
          </w:p>
        </w:tc>
      </w:tr>
      <w:tr w:rsidR="00345BFB" w:rsidRPr="00345BFB" w:rsidTr="00345BFB">
        <w:tc>
          <w:tcPr>
            <w:tcW w:w="3227" w:type="dxa"/>
            <w:tcBorders>
              <w:top w:val="single" w:sz="4" w:space="0" w:color="auto"/>
              <w:left w:val="single" w:sz="4" w:space="0" w:color="auto"/>
              <w:bottom w:val="single" w:sz="4" w:space="0" w:color="auto"/>
              <w:right w:val="single" w:sz="4" w:space="0" w:color="auto"/>
            </w:tcBorders>
            <w:hideMark/>
          </w:tcPr>
          <w:p w:rsidR="00345BFB" w:rsidRPr="00345BFB" w:rsidRDefault="00345BFB">
            <w:pPr>
              <w:widowControl w:val="0"/>
              <w:suppressAutoHyphens/>
              <w:autoSpaceDN w:val="0"/>
              <w:jc w:val="both"/>
              <w:rPr>
                <w:rFonts w:ascii="Times New Roman" w:eastAsia="Times New Roman" w:hAnsi="Times New Roman" w:cs="Times New Roman"/>
                <w:b/>
                <w:kern w:val="2"/>
                <w:sz w:val="24"/>
                <w:szCs w:val="24"/>
                <w:lang w:val="en-US" w:eastAsia="en-US"/>
              </w:rPr>
            </w:pPr>
            <w:r w:rsidRPr="00345BFB">
              <w:rPr>
                <w:rFonts w:ascii="Times New Roman" w:hAnsi="Times New Roman" w:cs="Times New Roman"/>
                <w:b/>
                <w:sz w:val="24"/>
                <w:szCs w:val="24"/>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345BFB" w:rsidRPr="00345BFB" w:rsidRDefault="00345BFB">
            <w:pPr>
              <w:rPr>
                <w:rFonts w:ascii="Times New Roman" w:eastAsia="Calibri" w:hAnsi="Times New Roman" w:cs="Times New Roman"/>
                <w:kern w:val="2"/>
                <w:sz w:val="24"/>
                <w:szCs w:val="24"/>
                <w:lang w:eastAsia="en-US"/>
              </w:rPr>
            </w:pPr>
            <w:r w:rsidRPr="00345BFB">
              <w:rPr>
                <w:rFonts w:ascii="Times New Roman" w:hAnsi="Times New Roman" w:cs="Times New Roman"/>
                <w:sz w:val="24"/>
                <w:szCs w:val="24"/>
              </w:rPr>
              <w:t>3</w:t>
            </w:r>
          </w:p>
        </w:tc>
      </w:tr>
      <w:tr w:rsidR="00345BFB" w:rsidRPr="006274EC" w:rsidTr="00345BFB">
        <w:tc>
          <w:tcPr>
            <w:tcW w:w="3227" w:type="dxa"/>
            <w:tcBorders>
              <w:top w:val="single" w:sz="4" w:space="0" w:color="auto"/>
              <w:left w:val="single" w:sz="4" w:space="0" w:color="auto"/>
              <w:bottom w:val="single" w:sz="4" w:space="0" w:color="auto"/>
              <w:right w:val="single" w:sz="4" w:space="0" w:color="auto"/>
            </w:tcBorders>
            <w:hideMark/>
          </w:tcPr>
          <w:p w:rsidR="00345BFB" w:rsidRPr="00345BFB" w:rsidRDefault="00345BFB">
            <w:pPr>
              <w:widowControl w:val="0"/>
              <w:suppressAutoHyphens/>
              <w:autoSpaceDN w:val="0"/>
              <w:jc w:val="both"/>
              <w:rPr>
                <w:rFonts w:ascii="Times New Roman" w:eastAsia="Times New Roman" w:hAnsi="Times New Roman" w:cs="Times New Roman"/>
                <w:b/>
                <w:kern w:val="2"/>
                <w:sz w:val="24"/>
                <w:szCs w:val="24"/>
                <w:lang w:val="en-US" w:eastAsia="en-US"/>
              </w:rPr>
            </w:pPr>
            <w:r w:rsidRPr="00345BFB">
              <w:rPr>
                <w:rFonts w:ascii="Times New Roman" w:hAnsi="Times New Roman" w:cs="Times New Roman"/>
                <w:b/>
                <w:sz w:val="24"/>
                <w:szCs w:val="24"/>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345BFB" w:rsidRPr="00345BFB" w:rsidRDefault="00345BFB">
            <w:pPr>
              <w:jc w:val="both"/>
              <w:rPr>
                <w:rFonts w:ascii="Times New Roman" w:eastAsia="Times New Roman" w:hAnsi="Times New Roman" w:cs="Times New Roman"/>
                <w:color w:val="000000"/>
                <w:kern w:val="2"/>
                <w:sz w:val="24"/>
                <w:szCs w:val="24"/>
                <w:lang w:val="en-US" w:eastAsia="en-US"/>
              </w:rPr>
            </w:pPr>
            <w:r w:rsidRPr="006274EC">
              <w:rPr>
                <w:rFonts w:ascii="Times New Roman" w:hAnsi="Times New Roman" w:cs="Times New Roman"/>
                <w:sz w:val="24"/>
                <w:szCs w:val="24"/>
                <w:lang w:val="en-US"/>
              </w:rPr>
              <w:t xml:space="preserve">Analyze historical and modern processes and phenomena of international life, based on the national interests of Belarus, assess the geopolitical situation and predict its dynamics. Have the ability to analyze the processes of state building in different historical periods, identify the factors and mechanisms of historical changes, </w:t>
            </w:r>
            <w:proofErr w:type="gramStart"/>
            <w:r w:rsidRPr="006274EC">
              <w:rPr>
                <w:rFonts w:ascii="Times New Roman" w:hAnsi="Times New Roman" w:cs="Times New Roman"/>
                <w:sz w:val="24"/>
                <w:szCs w:val="24"/>
                <w:lang w:val="en-US"/>
              </w:rPr>
              <w:t>use</w:t>
            </w:r>
            <w:proofErr w:type="gramEnd"/>
            <w:r w:rsidRPr="006274EC">
              <w:rPr>
                <w:rFonts w:ascii="Times New Roman" w:hAnsi="Times New Roman" w:cs="Times New Roman"/>
                <w:sz w:val="24"/>
                <w:szCs w:val="24"/>
                <w:lang w:val="en-US"/>
              </w:rPr>
              <w:t xml:space="preserve"> the identified patterns in the process of forming civil identity. Conduct a comparative analysis of advanced achievements in the field of historical knowledge and use them in practical activities. Analyze the key political and economic processes of the studied countries and regions in historical retrospect.</w:t>
            </w:r>
          </w:p>
        </w:tc>
      </w:tr>
      <w:tr w:rsidR="00345BFB" w:rsidRPr="006274EC" w:rsidTr="00345BFB">
        <w:tc>
          <w:tcPr>
            <w:tcW w:w="9570" w:type="dxa"/>
            <w:gridSpan w:val="2"/>
            <w:tcBorders>
              <w:top w:val="single" w:sz="4" w:space="0" w:color="auto"/>
              <w:left w:val="single" w:sz="4" w:space="0" w:color="auto"/>
              <w:bottom w:val="single" w:sz="4" w:space="0" w:color="auto"/>
              <w:right w:val="single" w:sz="4" w:space="0" w:color="auto"/>
            </w:tcBorders>
            <w:hideMark/>
          </w:tcPr>
          <w:p w:rsidR="00345BFB" w:rsidRPr="00345BFB" w:rsidRDefault="00345BFB">
            <w:pPr>
              <w:jc w:val="center"/>
              <w:rPr>
                <w:rFonts w:ascii="Times New Roman" w:eastAsia="Times New Roman" w:hAnsi="Times New Roman" w:cs="Times New Roman"/>
                <w:b/>
                <w:sz w:val="24"/>
                <w:szCs w:val="24"/>
                <w:lang w:val="en-US"/>
              </w:rPr>
            </w:pPr>
            <w:r w:rsidRPr="00345BFB">
              <w:rPr>
                <w:rFonts w:ascii="Times New Roman" w:hAnsi="Times New Roman" w:cs="Times New Roman"/>
                <w:b/>
                <w:sz w:val="24"/>
                <w:szCs w:val="24"/>
                <w:lang w:val="en-US"/>
              </w:rPr>
              <w:t>Summary of the academic discipline:</w:t>
            </w:r>
          </w:p>
          <w:p w:rsidR="00345BFB" w:rsidRPr="00345BFB" w:rsidRDefault="00345BFB" w:rsidP="00345BFB">
            <w:pPr>
              <w:shd w:val="clear" w:color="auto" w:fill="FFFFFF"/>
              <w:ind w:firstLine="703"/>
              <w:jc w:val="both"/>
              <w:outlineLvl w:val="0"/>
              <w:rPr>
                <w:rFonts w:ascii="Times New Roman" w:eastAsia="Calibri" w:hAnsi="Times New Roman" w:cs="Times New Roman"/>
                <w:kern w:val="2"/>
                <w:sz w:val="24"/>
                <w:szCs w:val="24"/>
                <w:lang w:val="en-US" w:eastAsia="en-US"/>
              </w:rPr>
            </w:pPr>
            <w:r w:rsidRPr="006274EC">
              <w:rPr>
                <w:rFonts w:ascii="Times New Roman" w:hAnsi="Times New Roman" w:cs="Times New Roman"/>
                <w:sz w:val="24"/>
                <w:szCs w:val="24"/>
                <w:lang w:val="en-US"/>
              </w:rPr>
              <w:t>The concept of "foreign policy" and its place in the system of international relations. Subjects and levels of international relations. Formation of the foundations of the foreign policy of the Republic of Belarus: the collapse of the USSR and the legal registration of the state independence of the Republic of Belarus; determination of foreign policy priorities; the concept of multi-vector in the foreign policy of Belarus. The Republic of Belarus and the CIS countries: stages and results of the interstate integration of Belarus and Russia; the main milestones in the history of the Union State; political and economic relations of Belarus with other post-Soviet countries; participation of the Republic of Belarus in interstate and integration entities in the post-Soviet space. Western countries in the foreign policy strategy of Belarus: stages of development of relations with the USA and the EU countries; the policy of sanctions against Belarus and the formation of new trends in relations with the leading Western states; initiatives of the Republic of Belarus to strengthen peace and security on the European continent. Asian vector of the foreign policy of the Republic of Belarus: China is the main strategic partner of Belarus in the Asian region; development of mutually beneficial relations with India, Pakistan, Vietnam, Indonesia, the Persian Gulf states; the Middle East is one of the new priority areas in the foreign policy of the Republic of Belarus. Foreign policy relations of Belarus with the countries of Africa and Latin America: political and economic promotion of Belarus in African countries; diversification of foreign policy and foreign economic activity of Belarus with the countries of Latin America.</w:t>
            </w:r>
          </w:p>
        </w:tc>
      </w:tr>
    </w:tbl>
    <w:p w:rsidR="00345BFB" w:rsidRPr="00345BFB" w:rsidRDefault="00345BFB" w:rsidP="00345BFB">
      <w:pPr>
        <w:spacing w:after="0" w:line="240" w:lineRule="auto"/>
        <w:rPr>
          <w:rFonts w:ascii="Times New Roman" w:hAnsi="Times New Roman" w:cs="Times New Roman"/>
          <w:sz w:val="24"/>
          <w:szCs w:val="24"/>
          <w:lang w:val="en-US" w:eastAsia="en-US"/>
        </w:rPr>
      </w:pPr>
    </w:p>
    <w:p w:rsidR="00345BFB" w:rsidRPr="00345BFB" w:rsidRDefault="00345BFB" w:rsidP="001B30A3">
      <w:pPr>
        <w:shd w:val="clear" w:color="auto" w:fill="FFFFFF"/>
        <w:spacing w:after="0" w:line="240" w:lineRule="auto"/>
        <w:ind w:firstLine="703"/>
        <w:jc w:val="both"/>
        <w:outlineLvl w:val="0"/>
        <w:rPr>
          <w:rFonts w:ascii="Times New Roman" w:hAnsi="Times New Roman" w:cs="Times New Roman"/>
          <w:sz w:val="24"/>
          <w:szCs w:val="24"/>
          <w:lang w:val="en-US"/>
        </w:rPr>
      </w:pPr>
    </w:p>
    <w:sectPr w:rsidR="00345BFB" w:rsidRPr="00345BFB" w:rsidSect="00345BF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95E27"/>
    <w:rsid w:val="000A4978"/>
    <w:rsid w:val="000D3340"/>
    <w:rsid w:val="0016054E"/>
    <w:rsid w:val="00193A7C"/>
    <w:rsid w:val="001B30A3"/>
    <w:rsid w:val="00266EBC"/>
    <w:rsid w:val="002B7BA5"/>
    <w:rsid w:val="002C4306"/>
    <w:rsid w:val="00345BFB"/>
    <w:rsid w:val="003B677D"/>
    <w:rsid w:val="00432EE0"/>
    <w:rsid w:val="0055563D"/>
    <w:rsid w:val="00567CFD"/>
    <w:rsid w:val="005D3049"/>
    <w:rsid w:val="005F439D"/>
    <w:rsid w:val="00603DBB"/>
    <w:rsid w:val="006274EC"/>
    <w:rsid w:val="00650C90"/>
    <w:rsid w:val="006970AB"/>
    <w:rsid w:val="006C0671"/>
    <w:rsid w:val="006E7A03"/>
    <w:rsid w:val="00714991"/>
    <w:rsid w:val="00742CB7"/>
    <w:rsid w:val="007764EC"/>
    <w:rsid w:val="0079340F"/>
    <w:rsid w:val="007D7979"/>
    <w:rsid w:val="00833CF4"/>
    <w:rsid w:val="0089194A"/>
    <w:rsid w:val="008C4553"/>
    <w:rsid w:val="0092058D"/>
    <w:rsid w:val="009402FE"/>
    <w:rsid w:val="009717DF"/>
    <w:rsid w:val="00973D50"/>
    <w:rsid w:val="009A4618"/>
    <w:rsid w:val="00A466A9"/>
    <w:rsid w:val="00AE2B5E"/>
    <w:rsid w:val="00B2430A"/>
    <w:rsid w:val="00BF0567"/>
    <w:rsid w:val="00C54466"/>
    <w:rsid w:val="00CC7B58"/>
    <w:rsid w:val="00CD0717"/>
    <w:rsid w:val="00DB19BF"/>
    <w:rsid w:val="00DF11D3"/>
    <w:rsid w:val="00DF31DC"/>
    <w:rsid w:val="00E9296C"/>
    <w:rsid w:val="00F036E6"/>
    <w:rsid w:val="00F32B07"/>
    <w:rsid w:val="00F40FD0"/>
    <w:rsid w:val="00F83A9F"/>
    <w:rsid w:val="00FF3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345BFB"/>
    <w:rPr>
      <w:b/>
      <w:bCs/>
    </w:rPr>
  </w:style>
  <w:style w:type="character" w:customStyle="1" w:styleId="rynqvb">
    <w:name w:val="rynqvb"/>
    <w:basedOn w:val="a0"/>
    <w:rsid w:val="00345B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345BFB"/>
    <w:rPr>
      <w:b/>
      <w:bCs/>
    </w:rPr>
  </w:style>
  <w:style w:type="character" w:customStyle="1" w:styleId="rynqvb">
    <w:name w:val="rynqvb"/>
    <w:basedOn w:val="a0"/>
    <w:rsid w:val="00345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82420">
      <w:bodyDiv w:val="1"/>
      <w:marLeft w:val="0"/>
      <w:marRight w:val="0"/>
      <w:marTop w:val="0"/>
      <w:marBottom w:val="0"/>
      <w:divBdr>
        <w:top w:val="none" w:sz="0" w:space="0" w:color="auto"/>
        <w:left w:val="none" w:sz="0" w:space="0" w:color="auto"/>
        <w:bottom w:val="none" w:sz="0" w:space="0" w:color="auto"/>
        <w:right w:val="none" w:sz="0" w:space="0" w:color="auto"/>
      </w:divBdr>
    </w:div>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9BDC2-F2D6-44F9-8741-6FBFE4F20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2025-07-24T08:15:00Z</dcterms:created>
  <dcterms:modified xsi:type="dcterms:W3CDTF">2025-07-24T08:15:00Z</dcterms:modified>
</cp:coreProperties>
</file>