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8B" w:rsidRPr="003F558B" w:rsidRDefault="003F558B" w:rsidP="003F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58B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3F558B" w:rsidRPr="003F558B" w:rsidRDefault="003F558B" w:rsidP="003F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58B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3F558B">
        <w:rPr>
          <w:rFonts w:ascii="Times New Roman" w:hAnsi="Times New Roman" w:cs="Times New Roman"/>
          <w:b/>
          <w:sz w:val="28"/>
          <w:szCs w:val="28"/>
          <w:lang w:val="en-US"/>
        </w:rPr>
        <w:t>Forecasting and designing the socio-cultural environment</w:t>
      </w:r>
      <w:bookmarkEnd w:id="0"/>
      <w:r w:rsidRPr="003F558B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F558B" w:rsidRPr="003F558B" w:rsidRDefault="003F558B" w:rsidP="003F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F558B" w:rsidRPr="00CF1472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7-06-0114-01 Social, Pedagogical and Psychological Education</w:t>
            </w:r>
          </w:p>
        </w:tc>
      </w:tr>
      <w:tr w:rsidR="003F558B" w:rsidRPr="003F558B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58B" w:rsidRPr="003F558B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58B" w:rsidRPr="003F558B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F558B" w:rsidRPr="003F558B" w:rsidTr="003F558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F558B" w:rsidRPr="003F558B" w:rsidRDefault="003F558B" w:rsidP="003F558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F558B" w:rsidRPr="003F558B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F558B" w:rsidRPr="003F558B" w:rsidTr="003F5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F558B" w:rsidRPr="003F558B" w:rsidTr="003F5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58B" w:rsidRPr="003F558B" w:rsidTr="003F5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432AE1" w:rsidRDefault="003F558B" w:rsidP="003F55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58B" w:rsidRPr="003F558B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3F558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3F558B" w:rsidRPr="003F558B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F558B" w:rsidRPr="00CF1472" w:rsidTr="003F55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Provide </w:t>
            </w:r>
            <w:proofErr w:type="gramStart"/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communications,</w:t>
            </w:r>
            <w:proofErr w:type="gramEnd"/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demonstrate leadership skills, be capable of team building and developing strategic goals and objectives.</w:t>
            </w:r>
          </w:p>
          <w:p w:rsidR="003F558B" w:rsidRPr="003F558B" w:rsidRDefault="003F558B" w:rsidP="003F558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Carry out development forecasting and design of the socio-cultural environment based on scientific met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ods.</w:t>
            </w:r>
          </w:p>
        </w:tc>
      </w:tr>
      <w:tr w:rsidR="003F558B" w:rsidRPr="00CF1472" w:rsidTr="003F558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8B" w:rsidRPr="003F558B" w:rsidRDefault="003F558B" w:rsidP="003F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F558B" w:rsidRPr="003F558B" w:rsidRDefault="003F558B" w:rsidP="003F55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discipline "Forecasting and designing the socio-cultural environment" is a discipline of the module "Socio-pedagogical education" of the component of the institution of higher education. Its content is related to the content of such disc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plines as "Concepts and paradigms of social pedagogy", "Interaction of educational institutions and the family", "Innovative approaches and technologies in the educ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tional process".</w:t>
            </w:r>
          </w:p>
          <w:p w:rsidR="003F558B" w:rsidRPr="003F558B" w:rsidRDefault="003F558B" w:rsidP="003F55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"Forecasting and designing the socio-cultural env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ronment" is an important link in the professional training of students, reveals the general theoretical and practical aspects of forecasting and designing the socio-cultural environment in the education system as a fundamental factor in the socia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ization of the younger generation. The relevance of studying this academic disc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pline by master's students is due to the fact that it focuses on modern approaches to designing the socio-cultural environment to solve modern problems of upbringing and personal development in the context of education.</w:t>
            </w:r>
          </w:p>
          <w:p w:rsidR="003F558B" w:rsidRPr="003F558B" w:rsidRDefault="003F558B" w:rsidP="003F55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purpose of the academic discipline is to create conditions for master's students to master knowledge in the field of designing the socio-cultural enviro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F5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 in the context of education.</w:t>
            </w:r>
          </w:p>
        </w:tc>
      </w:tr>
    </w:tbl>
    <w:p w:rsidR="003F558B" w:rsidRPr="003F558B" w:rsidRDefault="003F558B" w:rsidP="003F55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F558B" w:rsidRPr="003F558B" w:rsidRDefault="003F558B" w:rsidP="003F5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F558B" w:rsidRPr="003F558B" w:rsidSect="00432A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E2DFB"/>
    <w:rsid w:val="000F58A4"/>
    <w:rsid w:val="00131809"/>
    <w:rsid w:val="00134457"/>
    <w:rsid w:val="00135B52"/>
    <w:rsid w:val="0016054E"/>
    <w:rsid w:val="00162139"/>
    <w:rsid w:val="00286545"/>
    <w:rsid w:val="002B7BA5"/>
    <w:rsid w:val="003B4FCE"/>
    <w:rsid w:val="003F558B"/>
    <w:rsid w:val="00432AE1"/>
    <w:rsid w:val="004D1007"/>
    <w:rsid w:val="005357E8"/>
    <w:rsid w:val="00567CFD"/>
    <w:rsid w:val="00586479"/>
    <w:rsid w:val="005D3049"/>
    <w:rsid w:val="005F439D"/>
    <w:rsid w:val="00602FCA"/>
    <w:rsid w:val="006970AB"/>
    <w:rsid w:val="006A137C"/>
    <w:rsid w:val="006C0671"/>
    <w:rsid w:val="00705A73"/>
    <w:rsid w:val="0079340F"/>
    <w:rsid w:val="007C3D1C"/>
    <w:rsid w:val="00833CF4"/>
    <w:rsid w:val="00835E2B"/>
    <w:rsid w:val="00863BF4"/>
    <w:rsid w:val="0086742D"/>
    <w:rsid w:val="00870C29"/>
    <w:rsid w:val="00874902"/>
    <w:rsid w:val="008C4553"/>
    <w:rsid w:val="009A4618"/>
    <w:rsid w:val="009E223C"/>
    <w:rsid w:val="009F2238"/>
    <w:rsid w:val="00A41EF0"/>
    <w:rsid w:val="00A466A9"/>
    <w:rsid w:val="00B46F0F"/>
    <w:rsid w:val="00B71150"/>
    <w:rsid w:val="00C54466"/>
    <w:rsid w:val="00C87143"/>
    <w:rsid w:val="00CC7B58"/>
    <w:rsid w:val="00CF1472"/>
    <w:rsid w:val="00D26CC8"/>
    <w:rsid w:val="00D97DC5"/>
    <w:rsid w:val="00DA1994"/>
    <w:rsid w:val="00DF31DC"/>
    <w:rsid w:val="00E63A28"/>
    <w:rsid w:val="00E9296C"/>
    <w:rsid w:val="00EB09FE"/>
    <w:rsid w:val="00F11666"/>
    <w:rsid w:val="00F32B07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F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674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6742D"/>
  </w:style>
  <w:style w:type="character" w:customStyle="1" w:styleId="60">
    <w:name w:val="Заголовок 6 Знак"/>
    <w:basedOn w:val="a0"/>
    <w:link w:val="6"/>
    <w:uiPriority w:val="9"/>
    <w:semiHidden/>
    <w:rsid w:val="00863BF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3F5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F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674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6742D"/>
  </w:style>
  <w:style w:type="character" w:customStyle="1" w:styleId="60">
    <w:name w:val="Заголовок 6 Знак"/>
    <w:basedOn w:val="a0"/>
    <w:link w:val="6"/>
    <w:uiPriority w:val="9"/>
    <w:semiHidden/>
    <w:rsid w:val="00863BF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3F5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C337-0F1E-41D8-8772-EF5088AA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2025-05-27T18:09:00Z</dcterms:created>
  <dcterms:modified xsi:type="dcterms:W3CDTF">2025-05-27T18:09:00Z</dcterms:modified>
</cp:coreProperties>
</file>